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5" w:rsidRPr="004531A8" w:rsidRDefault="00000A95" w:rsidP="00266318">
      <w:pPr>
        <w:jc w:val="both"/>
        <w:rPr>
          <w:rFonts w:asciiTheme="majorHAnsi" w:hAnsiTheme="majorHAnsi"/>
          <w:sz w:val="22"/>
          <w:szCs w:val="22"/>
        </w:rPr>
      </w:pPr>
      <w:r w:rsidRPr="004531A8">
        <w:rPr>
          <w:rFonts w:asciiTheme="majorHAnsi" w:hAnsiTheme="majorHAnsi"/>
          <w:sz w:val="22"/>
          <w:szCs w:val="22"/>
        </w:rPr>
        <w:t xml:space="preserve">Pula, </w:t>
      </w:r>
      <w:r w:rsidR="00437352">
        <w:rPr>
          <w:rFonts w:asciiTheme="majorHAnsi" w:hAnsiTheme="majorHAnsi"/>
          <w:sz w:val="22"/>
          <w:szCs w:val="22"/>
        </w:rPr>
        <w:t>31. siječnja 2023.</w:t>
      </w:r>
    </w:p>
    <w:p w:rsidR="00000A95" w:rsidRPr="00FB29C1" w:rsidRDefault="00323DEC" w:rsidP="00266318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807EF7">
        <w:rPr>
          <w:rFonts w:asciiTheme="majorHAnsi" w:hAnsiTheme="majorHAnsi"/>
          <w:sz w:val="22"/>
          <w:szCs w:val="22"/>
        </w:rPr>
        <w:t>Urbroj</w:t>
      </w:r>
      <w:proofErr w:type="spellEnd"/>
      <w:r w:rsidRPr="00807EF7">
        <w:rPr>
          <w:rFonts w:asciiTheme="majorHAnsi" w:hAnsiTheme="majorHAnsi"/>
          <w:sz w:val="22"/>
          <w:szCs w:val="22"/>
        </w:rPr>
        <w:t xml:space="preserve">: </w:t>
      </w:r>
      <w:r w:rsidR="00437352">
        <w:rPr>
          <w:rFonts w:asciiTheme="majorHAnsi" w:hAnsiTheme="majorHAnsi"/>
          <w:sz w:val="22"/>
          <w:szCs w:val="22"/>
        </w:rPr>
        <w:t>01-36/1-2023</w:t>
      </w:r>
      <w:bookmarkStart w:id="0" w:name="_GoBack"/>
      <w:bookmarkEnd w:id="0"/>
    </w:p>
    <w:p w:rsidR="00000A95" w:rsidRDefault="00000A95" w:rsidP="00266318">
      <w:pPr>
        <w:jc w:val="both"/>
        <w:rPr>
          <w:rFonts w:asciiTheme="majorHAnsi" w:hAnsiTheme="majorHAnsi"/>
          <w:sz w:val="22"/>
          <w:szCs w:val="22"/>
        </w:rPr>
      </w:pPr>
    </w:p>
    <w:p w:rsidR="004A4E1E" w:rsidRDefault="004A4E1E" w:rsidP="00266318">
      <w:pPr>
        <w:jc w:val="both"/>
        <w:rPr>
          <w:rFonts w:asciiTheme="majorHAnsi" w:hAnsiTheme="majorHAnsi"/>
          <w:sz w:val="22"/>
          <w:szCs w:val="22"/>
        </w:rPr>
      </w:pPr>
    </w:p>
    <w:p w:rsidR="004A4E1E" w:rsidRPr="00FB29C1" w:rsidRDefault="004A4E1E" w:rsidP="00266318">
      <w:pPr>
        <w:jc w:val="both"/>
        <w:rPr>
          <w:rFonts w:asciiTheme="majorHAnsi" w:hAnsiTheme="majorHAnsi"/>
          <w:sz w:val="22"/>
          <w:szCs w:val="22"/>
        </w:rPr>
      </w:pPr>
    </w:p>
    <w:p w:rsidR="00242D0C" w:rsidRDefault="00242D0C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861A78" w:rsidRDefault="00861A78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310924" w:rsidP="004A4E1E">
      <w:pPr>
        <w:pStyle w:val="Odlomakpopisa"/>
        <w:ind w:left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Izvještaj</w:t>
      </w:r>
      <w:r w:rsidR="008C7FE9">
        <w:rPr>
          <w:rFonts w:asciiTheme="majorHAnsi" w:hAnsiTheme="majorHAnsi"/>
          <w:b/>
          <w:i/>
          <w:sz w:val="28"/>
          <w:szCs w:val="28"/>
        </w:rPr>
        <w:t xml:space="preserve"> o izvršenju financijskog plana</w:t>
      </w:r>
    </w:p>
    <w:p w:rsidR="004A4E1E" w:rsidRPr="004A4E1E" w:rsidRDefault="004A4E1E" w:rsidP="004A4E1E">
      <w:pPr>
        <w:pStyle w:val="Odlomakpopisa"/>
        <w:ind w:left="0"/>
        <w:jc w:val="center"/>
        <w:rPr>
          <w:rFonts w:asciiTheme="majorHAnsi" w:hAnsiTheme="majorHAnsi"/>
          <w:b/>
          <w:i/>
          <w:sz w:val="28"/>
          <w:szCs w:val="28"/>
        </w:rPr>
      </w:pPr>
      <w:r w:rsidRPr="004A4E1E">
        <w:rPr>
          <w:rFonts w:asciiTheme="majorHAnsi" w:hAnsiTheme="majorHAnsi"/>
          <w:b/>
          <w:i/>
          <w:sz w:val="28"/>
          <w:szCs w:val="28"/>
        </w:rPr>
        <w:t xml:space="preserve">za razdoblje od 1. siječnja do </w:t>
      </w:r>
      <w:r w:rsidR="00544EB6">
        <w:rPr>
          <w:rFonts w:asciiTheme="majorHAnsi" w:hAnsiTheme="majorHAnsi"/>
          <w:b/>
          <w:i/>
          <w:sz w:val="28"/>
          <w:szCs w:val="28"/>
        </w:rPr>
        <w:t>31. prosinca</w:t>
      </w:r>
      <w:r w:rsidRPr="004A4E1E">
        <w:rPr>
          <w:rFonts w:asciiTheme="majorHAnsi" w:hAnsiTheme="majorHAnsi"/>
          <w:b/>
          <w:i/>
          <w:sz w:val="28"/>
          <w:szCs w:val="28"/>
        </w:rPr>
        <w:t xml:space="preserve"> 202</w:t>
      </w:r>
      <w:r w:rsidR="00C5119A">
        <w:rPr>
          <w:rFonts w:asciiTheme="majorHAnsi" w:hAnsiTheme="majorHAnsi"/>
          <w:b/>
          <w:i/>
          <w:sz w:val="28"/>
          <w:szCs w:val="28"/>
        </w:rPr>
        <w:t>2</w:t>
      </w:r>
      <w:r w:rsidRPr="004A4E1E">
        <w:rPr>
          <w:rFonts w:asciiTheme="majorHAnsi" w:hAnsiTheme="majorHAnsi"/>
          <w:b/>
          <w:i/>
          <w:sz w:val="28"/>
          <w:szCs w:val="28"/>
        </w:rPr>
        <w:t>.</w:t>
      </w: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861A78" w:rsidRDefault="00861A78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Proračunski korisnik: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Gradska knjižnica i čitaonica Pula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OIB: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28668912722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MB: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03203743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RKP: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34936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Razina: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21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Razdjel: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359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Djelatnost: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9101 – Djelatnosti knjižnica i arhiva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Zakonski predstavnik: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C5119A">
        <w:rPr>
          <w:rFonts w:asciiTheme="majorHAnsi" w:hAnsiTheme="majorHAnsi"/>
          <w:b/>
          <w:i/>
          <w:sz w:val="22"/>
          <w:szCs w:val="22"/>
        </w:rPr>
        <w:t>Nadia</w:t>
      </w:r>
      <w:proofErr w:type="spellEnd"/>
      <w:r w:rsidR="00C5119A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="00C5119A">
        <w:rPr>
          <w:rFonts w:asciiTheme="majorHAnsi" w:hAnsiTheme="majorHAnsi"/>
          <w:b/>
          <w:i/>
          <w:sz w:val="22"/>
          <w:szCs w:val="22"/>
        </w:rPr>
        <w:t>Bužleta</w:t>
      </w:r>
      <w:proofErr w:type="spellEnd"/>
    </w:p>
    <w:p w:rsidR="005229BC" w:rsidRPr="00861A78" w:rsidRDefault="004A4E1E" w:rsidP="00861A78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Voditelj računovodstveno-financijskih poslova: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4A4E1E">
        <w:rPr>
          <w:rFonts w:asciiTheme="majorHAnsi" w:hAnsiTheme="majorHAnsi"/>
          <w:b/>
          <w:i/>
          <w:sz w:val="22"/>
          <w:szCs w:val="22"/>
        </w:rPr>
        <w:t>Alessandro</w:t>
      </w:r>
      <w:proofErr w:type="spellEnd"/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4A4E1E">
        <w:rPr>
          <w:rFonts w:asciiTheme="majorHAnsi" w:hAnsiTheme="majorHAnsi"/>
          <w:b/>
          <w:i/>
          <w:sz w:val="22"/>
          <w:szCs w:val="22"/>
        </w:rPr>
        <w:t>Gasparini</w:t>
      </w:r>
      <w:proofErr w:type="spellEnd"/>
    </w:p>
    <w:p w:rsidR="008C7FE9" w:rsidRPr="008C7FE9" w:rsidRDefault="008C7FE9" w:rsidP="008C7FE9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lastRenderedPageBreak/>
        <w:t>Temeljem odredbi članka 86. Zakona o proračunu (NN 144/21) utvrđena je obveza proračunskog korisnika da podnese prijedlog godišnjeg izvještaja o izvršenju financijskog plana za proteklo razdoblje</w:t>
      </w:r>
      <w:r w:rsidR="00544EB6">
        <w:rPr>
          <w:rFonts w:asciiTheme="majorHAnsi" w:hAnsiTheme="majorHAnsi"/>
          <w:sz w:val="22"/>
          <w:szCs w:val="22"/>
        </w:rPr>
        <w:t xml:space="preserve"> na usvajanje</w:t>
      </w:r>
      <w:r w:rsidRPr="008C7FE9">
        <w:rPr>
          <w:rFonts w:asciiTheme="majorHAnsi" w:hAnsiTheme="majorHAnsi"/>
          <w:sz w:val="22"/>
          <w:szCs w:val="22"/>
        </w:rPr>
        <w:t xml:space="preserve"> upravljačkom tijelu do 31. </w:t>
      </w:r>
      <w:r w:rsidR="00544EB6">
        <w:rPr>
          <w:rFonts w:asciiTheme="majorHAnsi" w:hAnsiTheme="majorHAnsi"/>
          <w:sz w:val="22"/>
          <w:szCs w:val="22"/>
        </w:rPr>
        <w:t>ožujka</w:t>
      </w:r>
      <w:r w:rsidRPr="008C7FE9">
        <w:rPr>
          <w:rFonts w:asciiTheme="majorHAnsi" w:hAnsiTheme="majorHAnsi"/>
          <w:sz w:val="22"/>
          <w:szCs w:val="22"/>
        </w:rPr>
        <w:t xml:space="preserve"> tekuće proračunske godine.</w:t>
      </w:r>
    </w:p>
    <w:p w:rsidR="008C7FE9" w:rsidRPr="008C7FE9" w:rsidRDefault="008C7FE9" w:rsidP="008C7FE9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Na sadržaj polugodišnjeg izvještaja o izvršenju financijskog plana primjenjuju se odredbe članka 81.-85. Zakona o proračunu (NN 144/21). 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I.</w:t>
      </w:r>
      <w:r w:rsidRPr="003738AC">
        <w:rPr>
          <w:rFonts w:asciiTheme="majorHAnsi" w:hAnsiTheme="majorHAnsi"/>
          <w:b/>
          <w:sz w:val="22"/>
          <w:szCs w:val="22"/>
        </w:rPr>
        <w:tab/>
        <w:t xml:space="preserve">OPĆI DIO 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501D5C" w:rsidRDefault="008C7FE9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Sažetak Računa prihoda i rashoda i Računa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Preneseni višak ili preneseni manjak prihoda nad rashodima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Račun prihoda i rashoda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Prihodi i rashodi prema </w:t>
      </w:r>
      <w:r>
        <w:rPr>
          <w:rFonts w:asciiTheme="majorHAnsi" w:hAnsiTheme="majorHAnsi"/>
          <w:sz w:val="22"/>
          <w:szCs w:val="22"/>
        </w:rPr>
        <w:t>izvorima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Prihodi i ras</w:t>
      </w:r>
      <w:r>
        <w:rPr>
          <w:rFonts w:asciiTheme="majorHAnsi" w:hAnsiTheme="majorHAnsi"/>
          <w:sz w:val="22"/>
          <w:szCs w:val="22"/>
        </w:rPr>
        <w:t>hodi prema ekonomskoj klasifikaciji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Rashodi prema funkcijskoj klasifikaciji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Račun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Primici od financijske imovine i zaduživanja prema ekonomskoj klasifikaciji i izvorima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Izdaci za financijsku imovinu i otplate instrumenata zaduživanja prema ekonomskoj klasifikaciji i izvorima financiranja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II.</w:t>
      </w:r>
      <w:r w:rsidRPr="003738AC">
        <w:rPr>
          <w:rFonts w:asciiTheme="majorHAnsi" w:hAnsiTheme="majorHAnsi"/>
          <w:b/>
          <w:sz w:val="22"/>
          <w:szCs w:val="22"/>
        </w:rPr>
        <w:tab/>
        <w:t>POSEBNI DIO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Izvršenje rashoda i izdataka iskazanih po izvorima financiranja i ekonomskoj klasifikaciji, raspoređenih u programe </w:t>
      </w:r>
      <w:r>
        <w:rPr>
          <w:rFonts w:asciiTheme="majorHAnsi" w:hAnsiTheme="majorHAnsi"/>
          <w:sz w:val="22"/>
          <w:szCs w:val="22"/>
        </w:rPr>
        <w:t>koji se sastoje od aktivnosti i projekata.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III.</w:t>
      </w:r>
      <w:r w:rsidRPr="003738AC">
        <w:rPr>
          <w:rFonts w:asciiTheme="majorHAnsi" w:hAnsiTheme="majorHAnsi"/>
          <w:b/>
          <w:sz w:val="22"/>
          <w:szCs w:val="22"/>
        </w:rPr>
        <w:tab/>
        <w:t>OBRAZLOŽENJE</w:t>
      </w:r>
    </w:p>
    <w:p w:rsid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501D5C" w:rsidRDefault="00501D5C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Obrazloženje ostvarenja prihoda i rashoda, primitaka i izdataka.</w:t>
      </w:r>
    </w:p>
    <w:p w:rsidR="00501D5C" w:rsidRDefault="00501D5C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Obrazloženje prijenosa prenesenog manjka odnosno viška financijskog plana.</w:t>
      </w:r>
    </w:p>
    <w:p w:rsidR="00501D5C" w:rsidRPr="008C7FE9" w:rsidRDefault="00501D5C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IV.</w:t>
      </w:r>
      <w:r w:rsidRPr="003738AC">
        <w:rPr>
          <w:rFonts w:asciiTheme="majorHAnsi" w:hAnsiTheme="majorHAnsi"/>
          <w:b/>
          <w:sz w:val="22"/>
          <w:szCs w:val="22"/>
        </w:rPr>
        <w:tab/>
        <w:t>POSEBNI IZVJEŠTAJI</w:t>
      </w:r>
    </w:p>
    <w:p w:rsid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korištenju sredstava fondova Europske unije.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lastRenderedPageBreak/>
        <w:t>Izvještaj o zaduživanju na domaćem i stranom tržištu novca i kapitala</w:t>
      </w:r>
      <w:r>
        <w:rPr>
          <w:rFonts w:asciiTheme="majorHAnsi" w:hAnsiTheme="majorHAnsi"/>
          <w:sz w:val="22"/>
          <w:szCs w:val="22"/>
        </w:rPr>
        <w:t>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danim zajmovima i potraživanjima po danim zajmovima.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stanju potraživanja i dospjelih obveza te o stanju potencijalnih obveza po sudskim sporovima.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501D5C" w:rsidP="00501D5C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OPĆI DIO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Sažetak računa prihoda i rashoda i Računa financiranja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760"/>
        <w:gridCol w:w="4060"/>
        <w:gridCol w:w="1660"/>
        <w:gridCol w:w="1660"/>
        <w:gridCol w:w="1660"/>
        <w:gridCol w:w="1130"/>
        <w:gridCol w:w="1134"/>
      </w:tblGrid>
      <w:tr w:rsidR="003B5B8E" w:rsidRPr="003B5B8E" w:rsidTr="003B5B8E">
        <w:trPr>
          <w:trHeight w:val="300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3B5B8E" w:rsidRPr="003B5B8E" w:rsidTr="003B5B8E">
        <w:trPr>
          <w:trHeight w:val="300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31. prosinca 2022.</w:t>
            </w:r>
          </w:p>
        </w:tc>
      </w:tr>
      <w:tr w:rsidR="003B5B8E" w:rsidRPr="003B5B8E" w:rsidTr="003B5B8E">
        <w:trPr>
          <w:trHeight w:val="300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Sažetak računa prihoda i rashoda i Računa financiranja</w:t>
            </w:r>
          </w:p>
        </w:tc>
      </w:tr>
      <w:tr w:rsidR="003B5B8E" w:rsidRPr="003B5B8E" w:rsidTr="003B5B8E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Naziv razreda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2021.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Plan 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2022.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3B5B8E" w:rsidRPr="003B5B8E" w:rsidTr="003B5B8E">
        <w:trPr>
          <w:trHeight w:val="300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Račun prihoda i rashoda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6.578.166,94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8.834.550,00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8.574.171,59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Ukupni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6.578.166,94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8.834.550,00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8.574.171,59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5.257.388,96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7.161.550,00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6.828.878,29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1.251.696,89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1.750.160,33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1.101.474,53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63%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3B5B8E" w:rsidRPr="003B5B8E" w:rsidTr="003B5B8E">
        <w:trPr>
          <w:trHeight w:val="300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Račun financiranja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Neto financiranje / zaduživanje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</w:t>
            </w:r>
          </w:p>
        </w:tc>
      </w:tr>
      <w:tr w:rsidR="003B5B8E" w:rsidRPr="003B5B8E" w:rsidTr="003B5B8E">
        <w:trPr>
          <w:trHeight w:val="300"/>
        </w:trPr>
        <w:tc>
          <w:tcPr>
            <w:tcW w:w="1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Višak / manjak + Neto financiranje / zaduživanje + Korišteno u prethodnim godinama</w:t>
            </w:r>
          </w:p>
        </w:tc>
      </w:tr>
      <w:tr w:rsidR="003B5B8E" w:rsidRPr="003B5B8E" w:rsidTr="003B5B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Višak / manjak - Planirani višak / manjak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69.081,09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-        77.160,33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643.818,77 kn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3B5B8E" w:rsidRDefault="003B5B8E" w:rsidP="00501D5C">
      <w:pPr>
        <w:jc w:val="both"/>
        <w:rPr>
          <w:rFonts w:asciiTheme="majorHAnsi" w:hAnsiTheme="majorHAnsi"/>
          <w:sz w:val="22"/>
          <w:szCs w:val="22"/>
        </w:rPr>
      </w:pPr>
    </w:p>
    <w:p w:rsidR="003B5B8E" w:rsidRDefault="003B5B8E" w:rsidP="00501D5C">
      <w:pPr>
        <w:jc w:val="both"/>
        <w:rPr>
          <w:rFonts w:asciiTheme="majorHAnsi" w:hAnsiTheme="majorHAnsi"/>
          <w:sz w:val="22"/>
          <w:szCs w:val="22"/>
        </w:rPr>
      </w:pPr>
    </w:p>
    <w:p w:rsidR="003B5B8E" w:rsidRDefault="003B5B8E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Default="00501D5C" w:rsidP="00501D5C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Razlika između ostvarenih prihoda i primitaka te rashoda i izdataka u razdoblju od 1. siječnja do </w:t>
      </w:r>
      <w:r w:rsidR="00544EB6">
        <w:rPr>
          <w:rFonts w:asciiTheme="majorHAnsi" w:hAnsiTheme="majorHAnsi"/>
          <w:sz w:val="22"/>
          <w:szCs w:val="22"/>
        </w:rPr>
        <w:t>31. prosinca</w:t>
      </w:r>
      <w:r>
        <w:rPr>
          <w:rFonts w:asciiTheme="majorHAnsi" w:hAnsiTheme="majorHAnsi"/>
          <w:sz w:val="22"/>
          <w:szCs w:val="22"/>
        </w:rPr>
        <w:t xml:space="preserve"> 2022. iznosi </w:t>
      </w:r>
      <w:r w:rsidR="003B5B8E" w:rsidRPr="003B5B8E">
        <w:rPr>
          <w:rFonts w:asciiTheme="majorHAnsi" w:hAnsiTheme="majorHAnsi"/>
          <w:sz w:val="22"/>
          <w:szCs w:val="22"/>
        </w:rPr>
        <w:t>643.818,77</w:t>
      </w:r>
      <w:r w:rsidR="001F16EF" w:rsidRPr="003B5B8E">
        <w:rPr>
          <w:rFonts w:asciiTheme="majorHAnsi" w:hAnsiTheme="majorHAnsi"/>
          <w:sz w:val="22"/>
          <w:szCs w:val="22"/>
        </w:rPr>
        <w:t xml:space="preserve"> kn</w:t>
      </w:r>
      <w:r>
        <w:rPr>
          <w:rFonts w:asciiTheme="majorHAnsi" w:hAnsiTheme="majorHAnsi"/>
          <w:sz w:val="22"/>
          <w:szCs w:val="22"/>
        </w:rPr>
        <w:t xml:space="preserve"> te </w:t>
      </w:r>
      <w:r w:rsidR="001F16EF">
        <w:rPr>
          <w:rFonts w:asciiTheme="majorHAnsi" w:hAnsiTheme="majorHAnsi"/>
          <w:sz w:val="22"/>
          <w:szCs w:val="22"/>
        </w:rPr>
        <w:t xml:space="preserve">ista </w:t>
      </w:r>
      <w:r>
        <w:rPr>
          <w:rFonts w:asciiTheme="majorHAnsi" w:hAnsiTheme="majorHAnsi"/>
          <w:sz w:val="22"/>
          <w:szCs w:val="22"/>
        </w:rPr>
        <w:t xml:space="preserve">predstavlja višak prihoda nad rashodima koji se prenosi u </w:t>
      </w:r>
      <w:r w:rsidR="00544EB6">
        <w:rPr>
          <w:rFonts w:asciiTheme="majorHAnsi" w:hAnsiTheme="majorHAnsi"/>
          <w:sz w:val="22"/>
          <w:szCs w:val="22"/>
        </w:rPr>
        <w:t>2023</w:t>
      </w:r>
      <w:r>
        <w:rPr>
          <w:rFonts w:asciiTheme="majorHAnsi" w:hAnsiTheme="majorHAnsi"/>
          <w:sz w:val="22"/>
          <w:szCs w:val="22"/>
        </w:rPr>
        <w:t>.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Prihodi i rashodi prema ekonomskoj klasifikaciji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300"/>
        <w:gridCol w:w="5094"/>
        <w:gridCol w:w="1881"/>
        <w:gridCol w:w="1881"/>
        <w:gridCol w:w="1937"/>
        <w:gridCol w:w="992"/>
        <w:gridCol w:w="964"/>
      </w:tblGrid>
      <w:tr w:rsidR="003B5B8E" w:rsidRPr="003B5B8E" w:rsidTr="007866A6">
        <w:trPr>
          <w:trHeight w:val="255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Gradska knjižnica i čitaonica Pula </w:t>
            </w:r>
          </w:p>
        </w:tc>
      </w:tr>
      <w:tr w:rsidR="003B5B8E" w:rsidRPr="003B5B8E" w:rsidTr="007866A6">
        <w:trPr>
          <w:trHeight w:val="255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31. prosinca 2022.</w:t>
            </w:r>
          </w:p>
        </w:tc>
      </w:tr>
      <w:tr w:rsidR="003B5B8E" w:rsidRPr="003B5B8E" w:rsidTr="007866A6">
        <w:trPr>
          <w:trHeight w:val="255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Račun prihoda i rashoda prema ekonomskoj klasifikaciji </w:t>
            </w:r>
          </w:p>
        </w:tc>
      </w:tr>
      <w:tr w:rsidR="003B5B8E" w:rsidRPr="003B5B8E" w:rsidTr="007866A6">
        <w:trPr>
          <w:trHeight w:val="111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Razred / skupina / odjeljak / osnovni račun 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Naziv razreda, skupine, odjeljka i osnovnog računa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Ostvarenje </w:t>
            </w: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2021.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Plan 2022.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2022.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3B5B8E" w:rsidRPr="003B5B8E" w:rsidTr="007866A6">
        <w:trPr>
          <w:trHeight w:val="3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Ukupno prihodi i primici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6.578.166,94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8.834.550,00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8.574.171,59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6.578.166,94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8.834.550,00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8.574.171,59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Pomoći iz inozemstva i subjekata unutar općeg proračuna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1.244.964,20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1.281.050,00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1.282.750,15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63211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Tekuće pomoći od međunarodnih organizacija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46.096,06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63212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Kapitalne pomoći od međunarodnih organizacija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13.432,42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63612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Tekuće pomoći iz državnog proračuna proračunskim korisnicima proračuna JLP(R)S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359.259,19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346.600,00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351.198,03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63613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Tekuće pomoći proračunskim korisnicima iz proračuna JLP(R)S koji im nije nadležan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336.376,53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349.650,00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348.752,12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63622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Kapitalne pomoći iz državnog proračuna proračunskim korisnicima proračuna JLP(R)S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432.000,00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527.000,00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525.000,00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63623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Kapitalne pomoći proračunskim korisnicima iz proračuna JLP(R)S koji im nije nadležan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57.800,00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57.800,00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57.800,00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od upravnih i administrativnih pristojbi, pristojbi po posebnim propisima i naknada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683.833,21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2.554.000,00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2.574.923,88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377%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65264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Sufinanciranje cijene usluge, participacije i slično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682.813,37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472.799,54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65267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s naslova osiguranja, refundacije štete i totalne štete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2.103.000,00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2.102.124,34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65269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nespomenuti prihodi po posebnim propisima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1.019,84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od prodaje </w:t>
            </w:r>
            <w:proofErr w:type="spellStart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proizv</w:t>
            </w:r>
            <w:proofErr w:type="spellEnd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i robe te </w:t>
            </w:r>
            <w:proofErr w:type="spellStart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pruž</w:t>
            </w:r>
            <w:proofErr w:type="spellEnd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usluga i prihodi od donacije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52.812,66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66.000,00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63.437,32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66151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od pruženih usluga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66313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Tekuće donacije od trgovačkih društava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66321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Kapitalne donacije od fizičkih osoba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52.839,13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66322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Kapitalne donacije od neprofitnih organizacija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1.300,00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1.299,60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66323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Kapitalne donacije od trgovačkih društava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3.700,00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iz nadležnog proračuna i HZZO-a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4.596.556,87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4.933.500,00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4.653.060,24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67111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iz nadležnog proračuna za financiranje rashoda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4.091.520,68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4.633.500,00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4.353.060,24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67121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Prihodi iz nadležnog proračuna za financiranje rashoda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505.036,19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 w:rsidP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300.000,00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Ukupno rashodi i izdaci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6.509.085,85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Opći prihodi i primici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4.596.556,87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4.933.500,00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4.653.060,24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4.091.520,67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4.633.500,00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4.353.060,24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106%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94%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zaposlene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3.552.408,18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3.657.000,00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3.618.555,59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102%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3111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Plaće za redovan rad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2.897.595,33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2.860.000,00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2.840.464,64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rashodi za zaposlene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179.231,97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327.000,00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319.606,39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Doprinosi za zdravstveno osiguranje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475.580,88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470.000,00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458.484,56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539.112,49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976.500,00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734.504,65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136%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75%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Službena putovanja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2.487,97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za prijevoz i odvojeni život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95.270,21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90.826,00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Stručno usavršavanje zaposlenika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14.028,03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Uredski materijal i ostali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27.272,63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76.000,00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73.192,89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268%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 i sirovine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1.462,60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Energija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63.879,49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139.051,29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218%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 i dijelovi za tekuće i </w:t>
            </w:r>
            <w:proofErr w:type="spellStart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održavanje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39.749,61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40.628,35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Sitni inventar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3227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Službena i zaštitna odjeća i obuća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3231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telefona, pošte i prijevoza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35.107,23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69.443,27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198%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tekućeg i investicijskog održavanja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14.313,21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200.000,00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promidžbe i informiranja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10.675,03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13.500,00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4.933,00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Komunalne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18.062,68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19.435,11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Zakupnine i najamnine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3236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Zdravstvene i veterinarske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Intelektualne i osobne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40.315,23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Računalne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29.929,29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4.950,02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136.000,00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121.092,18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2446%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troškova osobama izvan radnog odnosa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za rad predstavničkih tijela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48.385,50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49.543,88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Premije osiguranja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66.583,43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79.601,80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Reprezentacija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Pristojbe i naknade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26.640,33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26.756,88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3299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nespomenuti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505.036,20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477.832,81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300.000,00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63%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177.832,81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Komunikacijska oprema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Oprema za održavanje i zaštitu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Knjige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300.000,00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4263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Nematerijalna proizvedena imovina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Dodatna ulaganja na nefinancijskoj imovini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27.203,39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4521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Dodatna ulaganja na postrojenjima i opremi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27.203,39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Vlastiti prihodi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Prihodi za posebne namjene - Višak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Prihodi za posebne namjene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606.672,88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347.988,60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424.136,47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300.800,00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288.186,43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zaposlene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3111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Plaće za redovan rad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rashodi za zaposlene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Doprinosi za zdravstveno osiguranje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404.136,47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300.800,00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288.186,43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Službena putovanja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459,98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6.752,07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1468%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za prijevoz i odvojeni život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Stručno usavršavanje zaposlenika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4.615,00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Uredski materijal i ostali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33.177,34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 i sirovine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3.229,73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81%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Energija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129.612,01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82.000,00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 i dijelovi za tekuće i </w:t>
            </w:r>
            <w:proofErr w:type="spellStart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održavanje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30.000,00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Sitni inventar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3227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Službena i zaštitna odjeća i obuća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1.992,20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telefona, pošte i prijevoza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19.304,75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4.200,00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4.200,00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tekućeg i investicijskog održavanja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71.601,79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promidžbe i informiranja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333%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Komunalne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Zakupnine i najamnine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1.124,76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3236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Zdravstvene i veterinarske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4.400,00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4.350,00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Intelektualne i osobne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63.941,91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71.400,00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64.151,15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Računalne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14.144,82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26.000,00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27.465,53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194%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18.923,42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32.000,00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troškova osobama izvan radnog odnosa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741,02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2.600,00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545,30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za rad predstavničkih tijela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Premije osiguranja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7.718,72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3293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Reprezentacija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228,97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779,70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341%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Pristojbe i naknade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93,73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3299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nespomenuti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2.688,01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9.980,99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371%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182.536,41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150.200,00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59.802,17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182.536,41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150.200,00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59.802,17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31.549,40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16.328,12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Komunikacijska oprema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24.488,26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184,05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Oprema za održavanje i zaštitu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37.261,12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2.684,14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Knjige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69.465,90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37.200,00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37.064,09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4263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Nematerijalna proizvedena imovina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19.771,73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3.541,77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Pomoći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1.244.964,20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1.281.050,00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1.282.750,15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741.731,78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696.250,00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697.950,15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zaposlene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570.255,50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551.770,00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553.479,83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3111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Plaće za redovan rad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473.710,82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459.081,40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rashodi za zaposlene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18.499,99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18.500,00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3132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Doprinosi za zdravstveno osiguranje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78.044,69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75.770,00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75.898,43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171.476,28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144.480,00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144.470,32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Službena putovanja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7.350,00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7.350,00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245%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za prijevoz i odvojeni život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16.780,39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15.660,00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15.650,40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Stručno usavršavanje zaposlenika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180%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Uredski materijal i ostali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2.312,04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606%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 i sirovine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1.187,96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Energija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 i dijelovi za tekuće i </w:t>
            </w:r>
            <w:proofErr w:type="spellStart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održavanje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Sitni inventar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3227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Službena i zaštitna odjeća i obuća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telefona, pošte i prijevoza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7.900,00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6.400,00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6.400,00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tekućeg i investicijskog održavanja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2.570,00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2.570,00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promidžbe i informiranja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Komunalne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999,92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3235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Zakupnine i najamnine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3236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Zdravstvene i veterinarske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Intelektualne i osobne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47.148,26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27.500,00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Računalne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14.874,99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Ostale usluge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45.392,80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31.000,00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troškova osobama izvan radnog odnosa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1.499,97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8.600,00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8.600,00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573%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Naknade za rad predstavničkih tijela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Premije osiguranja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Reprezentacija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Pristojbe i naknade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2.879,87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3299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Ostali nespomenuti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503.232,42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584.800,00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584.800,00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503.232,42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584.800,00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584.800,00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17.000,00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588%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Komunikacijska oprema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Oprema za održavanje i zaštitu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Knjige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486.232,42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482.800,00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482.800,00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4263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Nematerijalna proizvedena imovina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Donacije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61.587,32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Uredski materijal i ostali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55.000,00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54.138,73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55.000,00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54.138,73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1.299,60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4241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Knjige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52.839,13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Izvor: Prihodi od naknade štete s osnova osiguranja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2.103.000,00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1.505.956,18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72%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poslovanja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1.523.000,00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1.482.232,88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Materijalni rashodi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1.523.000,00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1.482.232,88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Usluge tekućeg i investicijskog održavanja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1.523.000,00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1.482.232,88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nefinancijske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580.000,00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23.723,30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Rashodi za nabavu dugotrajne imovine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23.723,30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4221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Uredska oprema i namještaj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580.000,00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23.723,30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3B5B8E" w:rsidRPr="003B5B8E" w:rsidTr="007866A6">
        <w:trPr>
          <w:trHeight w:val="25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Višak / manjak + Neto financiranje / zaduživanje + Korišteno u prethodnim godinama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69.081,09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-        77.160,33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643.818,77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7866A6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Preneseni višak iz prethodnih razdoblja / Planirani višak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Prihodi i rashodi prema izvorima financiranja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760"/>
        <w:gridCol w:w="4960"/>
        <w:gridCol w:w="1660"/>
        <w:gridCol w:w="1660"/>
        <w:gridCol w:w="1660"/>
        <w:gridCol w:w="1081"/>
        <w:gridCol w:w="992"/>
      </w:tblGrid>
      <w:tr w:rsidR="003B5B8E" w:rsidRPr="003B5B8E" w:rsidTr="003B5B8E">
        <w:trPr>
          <w:trHeight w:val="255"/>
        </w:trPr>
        <w:tc>
          <w:tcPr>
            <w:tcW w:w="1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3B5B8E" w:rsidRPr="003B5B8E" w:rsidTr="003B5B8E">
        <w:trPr>
          <w:trHeight w:val="255"/>
        </w:trPr>
        <w:tc>
          <w:tcPr>
            <w:tcW w:w="1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31. prosinca 2022.</w:t>
            </w:r>
          </w:p>
        </w:tc>
      </w:tr>
      <w:tr w:rsidR="003B5B8E" w:rsidRPr="003B5B8E" w:rsidTr="003B5B8E">
        <w:trPr>
          <w:trHeight w:val="255"/>
        </w:trPr>
        <w:tc>
          <w:tcPr>
            <w:tcW w:w="1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i rashodi prema izvorima financiranja</w:t>
            </w:r>
          </w:p>
        </w:tc>
      </w:tr>
      <w:tr w:rsidR="003B5B8E" w:rsidRPr="003B5B8E" w:rsidTr="003B5B8E">
        <w:trPr>
          <w:trHeight w:val="9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Naziv izvora financiranja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Plan 2022.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2022.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Sveukupni prihodi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6.578.166,94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8.834.550,00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8.574.171,59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4.596.556,87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4.933.500,00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4.653.060,24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791.259,17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873.600,00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876.198,03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98.676,63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101.950,00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101.052,20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gradskog proračuna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162.999,92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173.000,00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173.000,00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općinskog proračuna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132.500,00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132.500,00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132.499,92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izvora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59.528,48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sufinanciranja cijene usluga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683.833,21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451.000,00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472.799,54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naknade štete i totalne štete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2.103.000,00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2.102.124,34 kn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61.587,32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3B5B8E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6.578.166,94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8.834.550,00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8.574.171,59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3+4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Sveukupni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4.596.556,87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4.933.500,00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4.653.060,24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791.259,17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873.600,00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876.198,03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98.676,63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101.950,00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101.052,20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162.999,92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173.000,00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132.499,92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izvora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59.528,48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sufinanciranja cijene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606.672,88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347.988,60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sufinanciranja cijene usluga / Višak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naknade štete i totalne štete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2.103.000,00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1.505.956,18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72%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51.312,66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61.587,32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3B5B8E" w:rsidRPr="003B5B8E" w:rsidTr="003B5B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3B5B8E" w:rsidRPr="003B5B8E" w:rsidTr="003B5B8E">
        <w:trPr>
          <w:trHeight w:val="255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</w:tbl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Rashodi prema funkcijskoj klasifikaciji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787"/>
        <w:gridCol w:w="3760"/>
        <w:gridCol w:w="1660"/>
        <w:gridCol w:w="1660"/>
        <w:gridCol w:w="1660"/>
        <w:gridCol w:w="978"/>
        <w:gridCol w:w="850"/>
      </w:tblGrid>
      <w:tr w:rsidR="003B5B8E" w:rsidRPr="003B5B8E" w:rsidTr="003B5B8E">
        <w:trPr>
          <w:trHeight w:val="255"/>
        </w:trPr>
        <w:tc>
          <w:tcPr>
            <w:tcW w:w="1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3B5B8E" w:rsidRPr="003B5B8E" w:rsidTr="003B5B8E">
        <w:trPr>
          <w:trHeight w:val="255"/>
        </w:trPr>
        <w:tc>
          <w:tcPr>
            <w:tcW w:w="1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31. prosinca 2022.</w:t>
            </w:r>
          </w:p>
        </w:tc>
      </w:tr>
      <w:tr w:rsidR="003B5B8E" w:rsidRPr="003B5B8E" w:rsidTr="003B5B8E">
        <w:trPr>
          <w:trHeight w:val="255"/>
        </w:trPr>
        <w:tc>
          <w:tcPr>
            <w:tcW w:w="11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Rashodi prema funkcijskoj klasifikaciji</w:t>
            </w:r>
          </w:p>
        </w:tc>
      </w:tr>
      <w:tr w:rsidR="003B5B8E" w:rsidRPr="003B5B8E" w:rsidTr="003B5B8E">
        <w:trPr>
          <w:trHeight w:val="90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Opis oznake prema funkcijskoj klasifikaciji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Plan 2022.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2022.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3B5B8E" w:rsidRPr="003B5B8E" w:rsidTr="003B5B8E">
        <w:trPr>
          <w:trHeight w:val="25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3B5B8E" w:rsidRPr="003B5B8E" w:rsidTr="003B5B8E">
        <w:trPr>
          <w:trHeight w:val="2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Sveukupni rashodi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3B5B8E" w:rsidRPr="003B5B8E" w:rsidTr="003B5B8E">
        <w:trPr>
          <w:trHeight w:val="2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Rekreacija, kultura i religija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3B5B8E" w:rsidRPr="003B5B8E" w:rsidTr="003B5B8E">
        <w:trPr>
          <w:trHeight w:val="2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Službe kulture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rPr>
                <w:rFonts w:ascii="Cambria" w:hAnsi="Cambria" w:cs="Calibri"/>
                <w:sz w:val="18"/>
                <w:szCs w:val="18"/>
              </w:rPr>
            </w:pPr>
            <w:r w:rsidRPr="003B5B8E">
              <w:rPr>
                <w:rFonts w:ascii="Cambria" w:hAnsi="Cambria" w:cs="Calibri"/>
                <w:sz w:val="18"/>
                <w:szCs w:val="18"/>
              </w:rPr>
              <w:t xml:space="preserve">    7.930.352,82 kn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8E" w:rsidRPr="003B5B8E" w:rsidRDefault="003B5B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5B8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</w:tbl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Default="00501D5C" w:rsidP="00AD4CFC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501D5C">
        <w:rPr>
          <w:rFonts w:asciiTheme="majorHAnsi" w:hAnsiTheme="majorHAnsi"/>
          <w:sz w:val="22"/>
          <w:szCs w:val="22"/>
        </w:rPr>
        <w:t>Primici od financijske imovine i zaduživanja i izdaci za financijsku imovinu i otplate zajmova nisu ostvareni, pa nisu ni iskazani u Računu financiranja prema izvorima financiranja i ekonomskoj klasifikaciji.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7866A6" w:rsidRDefault="007866A6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7866A6" w:rsidRDefault="007866A6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501D5C" w:rsidP="00501D5C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lastRenderedPageBreak/>
        <w:t>POSEBNI DIO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501D5C" w:rsidRDefault="00040CB1" w:rsidP="00AD4CFC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nastavku je prikazano i</w:t>
      </w:r>
      <w:r w:rsidR="00501D5C" w:rsidRPr="00501D5C">
        <w:rPr>
          <w:rFonts w:asciiTheme="majorHAnsi" w:hAnsiTheme="majorHAnsi"/>
          <w:sz w:val="22"/>
          <w:szCs w:val="22"/>
        </w:rPr>
        <w:t>zvršenje rashoda i izdataka iskazanih po izvorima financiranja i ekonomskoj klasifikaciji, raspoređenih u programe koji se sastoje od aktivnosti i projekata.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122"/>
        <w:gridCol w:w="4474"/>
        <w:gridCol w:w="1660"/>
        <w:gridCol w:w="1660"/>
        <w:gridCol w:w="1660"/>
        <w:gridCol w:w="1205"/>
        <w:gridCol w:w="1134"/>
      </w:tblGrid>
      <w:tr w:rsidR="00701E44" w:rsidRPr="00523EEE" w:rsidTr="00523EEE">
        <w:trPr>
          <w:trHeight w:val="255"/>
        </w:trPr>
        <w:tc>
          <w:tcPr>
            <w:tcW w:w="1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701E44" w:rsidRPr="00523EEE" w:rsidTr="00523EEE">
        <w:trPr>
          <w:trHeight w:val="255"/>
        </w:trPr>
        <w:tc>
          <w:tcPr>
            <w:tcW w:w="1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31. prosinca 2022.</w:t>
            </w:r>
          </w:p>
        </w:tc>
      </w:tr>
      <w:tr w:rsidR="00701E44" w:rsidRPr="00523EEE" w:rsidTr="00523EEE">
        <w:trPr>
          <w:trHeight w:val="255"/>
        </w:trPr>
        <w:tc>
          <w:tcPr>
            <w:tcW w:w="1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i izdaci iskazani po izvorima financiranja i ekonomskoj klasifikaciji, raspoređenih u programe koji se sastoje od aktivnosti i projekata</w:t>
            </w:r>
          </w:p>
        </w:tc>
      </w:tr>
      <w:tr w:rsidR="00523EEE" w:rsidRPr="00523EEE" w:rsidTr="00523EEE">
        <w:trPr>
          <w:trHeight w:val="90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Razred / skupina / podskupina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Opis / Naziv razreda, skupine i podskupine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2021.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Plan 2022.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2022.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Program: 1. Redovna djelatnost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4.859.522,81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6.779.400,00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6.448.752,27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1.1. Mreža knjižnice Pula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4.513.163,64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6.459.800,00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6.126.554,24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4.089.027,17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4.633.500,00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4.353.060,24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4.089.027,17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4.633.500,00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4.353.060,24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3.552.408,08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3.657.000,00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3.618.555,59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2.897.595,23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2.860.000,00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2.840.464,64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179.231,98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327.000,00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319.606,39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475.580,87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470.000,00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458.484,56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536.619,09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976.500,00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734.504,65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2.488,00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95.270,20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90.826,00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14.028,00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27.272,63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73.192,89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1.462,59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63.879,56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139.051,29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3224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Materijal i dijelovi za tekuće i </w:t>
            </w:r>
            <w:proofErr w:type="spellStart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.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39.749,63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40.628,35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35.107,20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69.443,27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14.313,25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3233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10.675,00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4.933,00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3234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18.062,69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19.435,11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40.315,26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29.929,31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2.456,49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121.092,18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4929%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rad predstavničkih tijela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48.385,54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49.543,88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66.583,43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79.601,80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26.640,31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26.756,88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424.136,47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295.300,00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283.812,53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424.136,47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295.300,00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283.812,53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404.136,47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295.300,00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283.812,53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459,98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6.752,07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1468%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4.615,00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33.177,34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39.000,00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39.997,30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3.229,73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129.612,01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3224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Materijal i dijelovi za tekuće i </w:t>
            </w:r>
            <w:proofErr w:type="spellStart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invest</w:t>
            </w:r>
            <w:proofErr w:type="spellEnd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. održavanje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3225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Sitni inventar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3227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Službena i zaštitna odjeća i obuća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1.992,20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19.304,75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4.200,00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71.601,79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3234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3235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1.124,76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3236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4.350,00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3237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63.941,91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69.900,00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61.789,59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14.144,82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27.465,53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18.923,42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30.535,66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3241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741,02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rad predstavničkih tijela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7.718,72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228,97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779,70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93,73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2.688,01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9.980,99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od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1.523.000,00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1.482.232,88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1.523.000,00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1.482.232,88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1.523.000,00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1.482.232,88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1.523.000,00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1.482.232,88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7.448,59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>Aktivnost: 1.2. Matična služba Istarske županije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 xml:space="preserve">       185.849,14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 xml:space="preserve">       160.000,00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 xml:space="preserve">       161.050,16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183.849,14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159.050,16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183.849,14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159.050,16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165.449,14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138.010,16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139.441,32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115.673,95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3.250,00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23.007,82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19.086,21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18.400,00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21.040,00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5.450,00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5.450,00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3.040,00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3239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3241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8.100,00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8.100,00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>Aktivnost: 1.3. Središnja knjižnica Talijana u RH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 xml:space="preserve">       160.510,03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 xml:space="preserve">       159.600,00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sz w:val="18"/>
                <w:szCs w:val="18"/>
              </w:rPr>
            </w:pPr>
            <w:r w:rsidRPr="00523EEE">
              <w:rPr>
                <w:rFonts w:ascii="Cambria" w:hAnsi="Cambria" w:cs="Calibri"/>
                <w:sz w:val="18"/>
                <w:szCs w:val="18"/>
              </w:rPr>
              <w:t xml:space="preserve">       161.147,87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160.510,03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159.600,00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161.147,87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160.510,03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159.600,00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161.147,87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137.959,63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138.597,47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110.265,78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116.178,09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3.250,00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18.193,85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19.169,38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22.550,40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22.550,40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1.900,00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1.900,00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7.550,40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7.550,40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12.150,00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12.150,00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Program: 2. Nabava knjižnične građe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913.350,29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890.000,00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876.244,99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Aktivnost: 2.1. Nabava knjižne i </w:t>
            </w:r>
            <w:proofErr w:type="spellStart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neknjižne</w:t>
            </w:r>
            <w:proofErr w:type="spellEnd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građe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826.688,56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807.200,00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809.881,36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410.000,00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54.465,90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22.042,23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54.465,90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22.042,23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54.465,90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22.042,23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54.465,90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22.200,00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22.042,23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42.222,66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47.839,13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42.222,66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47.839,13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42.222,66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47.839,13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42.222,66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47.839,13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2.2. Nabava knjiga na talijanskom jeziku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66.890,00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62.800,00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62.821,86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17.800,00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15.021,86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15.021,86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15.021,86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15.021,86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9.090,00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9.090,00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9.090,00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9.090,00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2.3. Nabava e-knjiga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19.771,73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3.541,77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19.771,73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3.541,77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19.771,73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3.541,77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19.771,73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3.541,77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19.771,73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3.541,77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Program: 3. Investicije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322.914,21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858.160,33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223.229,54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3.1. Nabava opreme za knjižnicu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322.914,21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858.160,33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223.229,54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205.036,19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205.036,19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177.832,80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177.832,80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27.203,39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4521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Dodatna ulaganja na postrojenjima i opremi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27.203,39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93.298,78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19.196,31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93.298,78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19.196,31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93.298,78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19.196,31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31.549,40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16.328,12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24.488,26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184,05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37.261,12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2.684,14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od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23.723,30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23.723,30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23.723,30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580.000,00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23.723,30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 / Višak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8.079,24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77.160,33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1.850,00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62%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1.299,60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1.299,60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1.299,60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1.299,60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Program: 4. Programska djelatnost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76.921,99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34.500,00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33.373,90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4.1. Projekt "Sadim - čitam - učim"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3.234,74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1.234,74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247%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1.234,74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247%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1.234,74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247%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1.234,74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247%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4.2. Virtualna zavičajna zbirka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15.487,50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487,50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487,50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487,50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487,50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4.3. Festival talijanske literature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60.665,69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inozemstva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46.096,06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46.096,06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46.096,06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28.228,27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6.875,00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10.992,79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inozemstva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13.432,42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13.432,42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13.432,42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13.432,42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1.137,21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1.137,21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1.137,21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1.137,21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4.4. Okrugli stol "zaČITAJ se!"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7.000,00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6.976,84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976,84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976,84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976,84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976,84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4.5. Brazilski dani u Puli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3.626,82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1.126,82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1.126,82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1.126,82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1.126,82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4.6. Stručni skup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4.048,00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548,00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548,00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548,00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27%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2,70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545,30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Aktivnost: 4.x. </w:t>
            </w:r>
            <w:proofErr w:type="spellStart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Bloomsday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3.293,76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793,76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793,76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793,76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793,76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Aktivnost: 4.x. Dante 9-7-9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2.462,54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62,54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62,54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62,54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62,54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Program: 5. Knjižnica </w:t>
            </w:r>
            <w:proofErr w:type="spellStart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Vodnjan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142.999,92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Program: 5.1. Knjižnica </w:t>
            </w:r>
            <w:proofErr w:type="spellStart"/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Vodnjan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142.999,92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gradskog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142.999,92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142.999,92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153.000,00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105.499,92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111.500,00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87.999,92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90.000,00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37.500,00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41.500,00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2.300,00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2.530,00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2.530,00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8.000,00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3223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10.000,00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14.000,00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5.300,00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4.300,00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4.300,00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1.170,00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1.170,00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5.480,00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1.920,00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Program: 6. Knjižnica Žminj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193.376,63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196.650,00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195.752,12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Program: 6.1. Knjižnica Žminj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193.376,63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196.650,00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195.752,12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općinskog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112.499,92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112.499,92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81.735,00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83.385,00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83.385,00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68.955,00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11.280,00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11.385,00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11.385,00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30.765,00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29.115,00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29.114,92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3212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1.312,03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3222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187,97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-  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3231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2.600,00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2.100,00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2.100,00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1.400,00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1.400,00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3234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999,92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3237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6.440,00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6.850,00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6.850,00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3238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4.000,00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3.000,00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3239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3292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5.000,00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6.000,00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3295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960,00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županijskog proračuna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80.876,63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84.150,00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83.252,20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80.876,63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84.150,00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83.252,20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79.611,63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82.885,00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81.987,20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67.048,60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69.000,00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68.229,36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2.500,00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11.063,03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11.385,00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11.257,84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Naknade za prijevoz i odvojeni život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1.265,00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01E44" w:rsidRPr="00523EEE" w:rsidTr="00523EEE">
        <w:trPr>
          <w:trHeight w:val="255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6.509.085,85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8.911.710,33 kn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7.930.352,82 kn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01E44" w:rsidRPr="00523EEE" w:rsidRDefault="00701E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23EEE">
              <w:rPr>
                <w:rFonts w:ascii="Cambria" w:hAnsi="Cambria" w:cs="Calibri"/>
                <w:color w:val="000000"/>
                <w:sz w:val="18"/>
                <w:szCs w:val="18"/>
              </w:rPr>
              <w:t>89%</w:t>
            </w:r>
          </w:p>
        </w:tc>
      </w:tr>
    </w:tbl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7866A6" w:rsidRDefault="007866A6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lastRenderedPageBreak/>
        <w:t>OBRAZLOŽENJE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D4CFC" w:rsidRPr="00544EB6" w:rsidRDefault="00AD4CFC" w:rsidP="00AD4CFC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  <w:highlight w:val="yellow"/>
        </w:rPr>
      </w:pPr>
      <w:r w:rsidRPr="00523EEE">
        <w:rPr>
          <w:rFonts w:asciiTheme="majorHAnsi" w:hAnsiTheme="majorHAnsi"/>
          <w:sz w:val="22"/>
          <w:szCs w:val="22"/>
        </w:rPr>
        <w:t>Financijski plan Gradske knjižnice i čitaonice Pula</w:t>
      </w:r>
      <w:r w:rsidR="00E91375">
        <w:rPr>
          <w:rFonts w:asciiTheme="majorHAnsi" w:hAnsiTheme="majorHAnsi"/>
          <w:sz w:val="22"/>
          <w:szCs w:val="22"/>
        </w:rPr>
        <w:t xml:space="preserve"> za 2022.</w:t>
      </w:r>
      <w:r w:rsidRPr="00523EEE">
        <w:rPr>
          <w:rFonts w:asciiTheme="majorHAnsi" w:hAnsiTheme="majorHAnsi"/>
          <w:sz w:val="22"/>
          <w:szCs w:val="22"/>
        </w:rPr>
        <w:t xml:space="preserve"> </w:t>
      </w:r>
      <w:r w:rsidR="00E91375" w:rsidRPr="00523EEE">
        <w:rPr>
          <w:rFonts w:asciiTheme="majorHAnsi" w:hAnsiTheme="majorHAnsi"/>
          <w:sz w:val="22"/>
          <w:szCs w:val="22"/>
        </w:rPr>
        <w:t>U</w:t>
      </w:r>
      <w:r w:rsidRPr="00523EEE">
        <w:rPr>
          <w:rFonts w:asciiTheme="majorHAnsi" w:hAnsiTheme="majorHAnsi"/>
          <w:sz w:val="22"/>
          <w:szCs w:val="22"/>
        </w:rPr>
        <w:t>svojen</w:t>
      </w:r>
      <w:r w:rsidR="00E91375">
        <w:rPr>
          <w:rFonts w:asciiTheme="majorHAnsi" w:hAnsiTheme="majorHAnsi"/>
          <w:sz w:val="22"/>
          <w:szCs w:val="22"/>
        </w:rPr>
        <w:t xml:space="preserve"> </w:t>
      </w:r>
      <w:r w:rsidR="00E91375" w:rsidRPr="007866A6">
        <w:rPr>
          <w:rFonts w:asciiTheme="majorHAnsi" w:hAnsiTheme="majorHAnsi"/>
          <w:sz w:val="22"/>
          <w:szCs w:val="22"/>
        </w:rPr>
        <w:t>je</w:t>
      </w:r>
      <w:r w:rsidRPr="007866A6">
        <w:rPr>
          <w:rFonts w:asciiTheme="majorHAnsi" w:hAnsiTheme="majorHAnsi"/>
          <w:sz w:val="22"/>
          <w:szCs w:val="22"/>
        </w:rPr>
        <w:t xml:space="preserve"> na 8. sjednici Gradskog vijeća Grada Pule održanoj 7. prosinca 2021. u iznosu od 6.889.509,00 kuna, </w:t>
      </w:r>
      <w:r w:rsidRPr="00E91375">
        <w:rPr>
          <w:rFonts w:asciiTheme="majorHAnsi" w:hAnsiTheme="majorHAnsi"/>
          <w:sz w:val="22"/>
          <w:szCs w:val="22"/>
        </w:rPr>
        <w:t xml:space="preserve">I. izmjene i dopune Financijskog plana Gradske knjižnice i čitaonice Pula usvojene </w:t>
      </w:r>
      <w:r w:rsidR="00E91375" w:rsidRPr="00E91375">
        <w:rPr>
          <w:rFonts w:asciiTheme="majorHAnsi" w:hAnsiTheme="majorHAnsi"/>
          <w:sz w:val="22"/>
          <w:szCs w:val="22"/>
        </w:rPr>
        <w:t xml:space="preserve">su </w:t>
      </w:r>
      <w:r w:rsidRPr="00E91375">
        <w:rPr>
          <w:rFonts w:asciiTheme="majorHAnsi" w:hAnsiTheme="majorHAnsi"/>
          <w:sz w:val="22"/>
          <w:szCs w:val="22"/>
        </w:rPr>
        <w:t xml:space="preserve">na </w:t>
      </w:r>
      <w:r w:rsidRPr="007866A6">
        <w:rPr>
          <w:rFonts w:asciiTheme="majorHAnsi" w:hAnsiTheme="majorHAnsi"/>
          <w:sz w:val="22"/>
          <w:szCs w:val="22"/>
        </w:rPr>
        <w:t>14. sjednici Gradskog vijeća Grada Pule održanoj 21. lipnja 2022. u iznosu od 7.047.710,33 kuna</w:t>
      </w:r>
      <w:r w:rsidR="00E91375" w:rsidRPr="007866A6">
        <w:rPr>
          <w:rFonts w:asciiTheme="majorHAnsi" w:hAnsiTheme="majorHAnsi"/>
          <w:sz w:val="22"/>
          <w:szCs w:val="22"/>
        </w:rPr>
        <w:t xml:space="preserve"> a II. izmjene i dopune Financijskog plana Gradske knjižnice i čitaonice Pula usvojene su na </w:t>
      </w:r>
      <w:r w:rsidR="007866A6" w:rsidRPr="007866A6">
        <w:rPr>
          <w:rFonts w:asciiTheme="majorHAnsi" w:hAnsiTheme="majorHAnsi"/>
          <w:sz w:val="22"/>
          <w:szCs w:val="22"/>
        </w:rPr>
        <w:t>20</w:t>
      </w:r>
      <w:r w:rsidR="00E91375" w:rsidRPr="007866A6">
        <w:rPr>
          <w:rFonts w:asciiTheme="majorHAnsi" w:hAnsiTheme="majorHAnsi"/>
          <w:sz w:val="22"/>
          <w:szCs w:val="22"/>
        </w:rPr>
        <w:t xml:space="preserve">. sjednici Gradskog vijeća Grada Pule održanoj </w:t>
      </w:r>
      <w:r w:rsidR="007866A6" w:rsidRPr="007866A6">
        <w:rPr>
          <w:rFonts w:asciiTheme="majorHAnsi" w:hAnsiTheme="majorHAnsi"/>
          <w:sz w:val="22"/>
          <w:szCs w:val="22"/>
        </w:rPr>
        <w:t>12</w:t>
      </w:r>
      <w:r w:rsidR="00E91375" w:rsidRPr="007866A6">
        <w:rPr>
          <w:rFonts w:asciiTheme="majorHAnsi" w:hAnsiTheme="majorHAnsi"/>
          <w:sz w:val="22"/>
          <w:szCs w:val="22"/>
        </w:rPr>
        <w:t>. prosinca 202</w:t>
      </w:r>
      <w:r w:rsidR="007866A6" w:rsidRPr="007866A6">
        <w:rPr>
          <w:rFonts w:asciiTheme="majorHAnsi" w:hAnsiTheme="majorHAnsi"/>
          <w:sz w:val="22"/>
          <w:szCs w:val="22"/>
        </w:rPr>
        <w:t>2</w:t>
      </w:r>
      <w:r w:rsidR="00E91375" w:rsidRPr="007866A6">
        <w:rPr>
          <w:rFonts w:asciiTheme="majorHAnsi" w:hAnsiTheme="majorHAnsi"/>
          <w:sz w:val="22"/>
          <w:szCs w:val="22"/>
        </w:rPr>
        <w:t xml:space="preserve">. u iznosu od </w:t>
      </w:r>
      <w:r w:rsidR="007866A6" w:rsidRPr="007866A6">
        <w:rPr>
          <w:rFonts w:asciiTheme="majorHAnsi" w:hAnsiTheme="majorHAnsi"/>
          <w:sz w:val="22"/>
          <w:szCs w:val="22"/>
        </w:rPr>
        <w:t>8.911.710,33</w:t>
      </w:r>
      <w:r w:rsidR="00E91375" w:rsidRPr="007866A6">
        <w:rPr>
          <w:rFonts w:asciiTheme="majorHAnsi" w:hAnsiTheme="majorHAnsi"/>
          <w:sz w:val="22"/>
          <w:szCs w:val="22"/>
        </w:rPr>
        <w:t xml:space="preserve"> kun</w:t>
      </w:r>
      <w:r w:rsidR="007866A6" w:rsidRPr="007866A6">
        <w:rPr>
          <w:rFonts w:asciiTheme="majorHAnsi" w:hAnsiTheme="majorHAnsi"/>
          <w:sz w:val="22"/>
          <w:szCs w:val="22"/>
        </w:rPr>
        <w:t>e.</w:t>
      </w:r>
    </w:p>
    <w:p w:rsidR="007D3683" w:rsidRPr="00544EB6" w:rsidRDefault="007D3683" w:rsidP="007D3683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7D3683" w:rsidRPr="00E91375" w:rsidRDefault="007D3683" w:rsidP="007D3683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Obuhvaćeni su svi izvori financiranja te prikazani planirani prihode poslovanja koji se koriste za pokrivanje planiranih rashoda poslovanja sukladno njihovoj namjeni a u skladu s odobrenim sredstvima u proračunu i potpisanim ugovorima o sufinanciranju. Temeljno polazište pri planiranju prihoda i rashoda za 2022. bilo je njihovo ostvarenje u prethodnoj godini,</w:t>
      </w:r>
      <w:r w:rsidR="00E91375" w:rsidRPr="00E91375">
        <w:rPr>
          <w:rFonts w:asciiTheme="majorHAnsi" w:hAnsiTheme="majorHAnsi"/>
          <w:sz w:val="22"/>
          <w:szCs w:val="22"/>
        </w:rPr>
        <w:t xml:space="preserve"> a narednih izmjena i dopuna prvenstveno izvanredna situacija nastala uslijed požara u Središnjoj knjižnici 21. lipnja 2022., odnosno troškovi povezani uz sanaciju štete. </w:t>
      </w:r>
      <w:r w:rsidRPr="00E91375">
        <w:rPr>
          <w:rFonts w:asciiTheme="majorHAnsi" w:hAnsiTheme="majorHAnsi"/>
          <w:sz w:val="22"/>
          <w:szCs w:val="22"/>
        </w:rPr>
        <w:t>Ugrađeni su u financijski plan svi prihodi na temelju potpisanih ugovora o sufinanciranju, i to: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 xml:space="preserve">Ugovora broj 01-17/1-2022 o korištenju sredstava iz Proračuna Grada </w:t>
      </w:r>
      <w:proofErr w:type="spellStart"/>
      <w:r w:rsidRPr="00E91375">
        <w:rPr>
          <w:rFonts w:asciiTheme="majorHAnsi" w:hAnsiTheme="majorHAnsi"/>
          <w:sz w:val="22"/>
          <w:szCs w:val="22"/>
        </w:rPr>
        <w:t>Vodnjana</w:t>
      </w:r>
      <w:proofErr w:type="spellEnd"/>
      <w:r w:rsidRPr="00E91375">
        <w:rPr>
          <w:rFonts w:asciiTheme="majorHAnsi" w:hAnsiTheme="majorHAnsi"/>
          <w:sz w:val="22"/>
          <w:szCs w:val="22"/>
        </w:rPr>
        <w:t xml:space="preserve"> na iznos od 173.000,00 kn za financiranje redovne djelatnosti Knjižnice </w:t>
      </w:r>
      <w:proofErr w:type="spellStart"/>
      <w:r w:rsidRPr="00E91375">
        <w:rPr>
          <w:rFonts w:asciiTheme="majorHAnsi" w:hAnsiTheme="majorHAnsi"/>
          <w:sz w:val="22"/>
          <w:szCs w:val="22"/>
        </w:rPr>
        <w:t>Vodnjan</w:t>
      </w:r>
      <w:proofErr w:type="spellEnd"/>
      <w:r w:rsidRPr="00E91375">
        <w:rPr>
          <w:rFonts w:asciiTheme="majorHAnsi" w:hAnsiTheme="majorHAnsi"/>
          <w:sz w:val="22"/>
          <w:szCs w:val="22"/>
        </w:rPr>
        <w:t>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01-18/1-2022 o korištenju sredstava iz Proračuna Općine Žminj na iznos od 132.500,00 kn za financiranje redovne djelatnosti Knjižnice Žminj,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01-37/2-2022 o korištenju sredstava iz Proračuna Istarske županije na iznos od 84.150,00 kn za sufinanciranje ½ plaće radnice u Knjižnici Žminj,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01-42/2-2022 o dodjeli financijskih sredstava iz proračuna Istarske županije za 2022. na iznos od 17.800,00 kn za nabavu knjiga na talijanskom jeziku za narodne knjižnice Istarske županije,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26-104-22 o korištenju sredstava iz Državnog proračuna na iznos od 20.000,00 kn za tekuće izdatke Matične službe za narodne i školske knjižnice Istarske županije,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32-103-22 o korištenju sredstava iz Državnog proračuna na iznos od 15.000,00 kn za program rada Središnje knjižnice Talijana,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 xml:space="preserve">Ugovora broj 07-0208-22 o korištenju sredstava iz Državnog proračuna na iznos od 410.000,00 kn za nabavu knjižne i </w:t>
      </w:r>
      <w:proofErr w:type="spellStart"/>
      <w:r w:rsidRPr="00E91375">
        <w:rPr>
          <w:rFonts w:asciiTheme="majorHAnsi" w:hAnsiTheme="majorHAnsi"/>
          <w:sz w:val="22"/>
          <w:szCs w:val="22"/>
        </w:rPr>
        <w:t>neknjižne</w:t>
      </w:r>
      <w:proofErr w:type="spellEnd"/>
      <w:r w:rsidRPr="00E91375">
        <w:rPr>
          <w:rFonts w:asciiTheme="majorHAnsi" w:hAnsiTheme="majorHAnsi"/>
          <w:sz w:val="22"/>
          <w:szCs w:val="22"/>
        </w:rPr>
        <w:t xml:space="preserve"> građe,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 xml:space="preserve">Ugovora broj 07-0209-22 o korištenju sredstava iz Državnog proračuna na iznos od 15.000,00 kn za nabavu knjižne i </w:t>
      </w:r>
      <w:proofErr w:type="spellStart"/>
      <w:r w:rsidRPr="00E91375">
        <w:rPr>
          <w:rFonts w:asciiTheme="majorHAnsi" w:hAnsiTheme="majorHAnsi"/>
          <w:sz w:val="22"/>
          <w:szCs w:val="22"/>
        </w:rPr>
        <w:t>neknjižne</w:t>
      </w:r>
      <w:proofErr w:type="spellEnd"/>
      <w:r w:rsidRPr="00E91375">
        <w:rPr>
          <w:rFonts w:asciiTheme="majorHAnsi" w:hAnsiTheme="majorHAnsi"/>
          <w:sz w:val="22"/>
          <w:szCs w:val="22"/>
        </w:rPr>
        <w:t xml:space="preserve"> građe na talijanskom jeziku,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35-0003-22 o korištenju sredstava iz Državnog proračuna na iznos od 15.000,00 kn za nastavak projekta digitalizacije u sklopu Virtualne zavičajne zbirke,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07-0166-22 o korištenju sredstava iz Državnog proračuna na iznos od 3.500,00 kn za realizaciju stručnog skupa „Digitalno u knjižnici: Izazovi digitalne posudbe i digitalnih usluga“,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lastRenderedPageBreak/>
        <w:t>Ugovora broj 07-0129-22 o korištenju sredstava iz Državnog proračuna na iznos od 6.000,00 kn za realizaciju 2. okruglog stola o poticanju čitanja kod djece i mladih „zaČITAJ se“,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07-0038-22 o korištenju sredstava iz Državnog proračuna na iznos od 2.500,00 kn za realizaciju 10. Brazilskih dana u Puli,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07-0037-22 o korištenju sredstava iz Državnog proračuna na iznos od 2.000,00 kn za realizaciju projekta „Sadim – čitam – učim“,</w:t>
      </w:r>
    </w:p>
    <w:p w:rsidR="007D3683" w:rsidRPr="00E91375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Ugovora broj 14-0056-22 o korištenju sredstava iz Državnog proračuna na iznos od 100.000,00 kn za preuređenje i reorganizaciju prostora suterena Središnje knjižnice.</w:t>
      </w:r>
    </w:p>
    <w:p w:rsidR="007D3683" w:rsidRPr="00544EB6" w:rsidRDefault="007D3683" w:rsidP="007D3683">
      <w:pPr>
        <w:pStyle w:val="Odlomakpopisa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11BEF" w:rsidRPr="00E91375" w:rsidRDefault="00A11BEF" w:rsidP="00A11BEF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 xml:space="preserve">U financijski plan ugrađen je i višak prihoda i primitaka nad rashodima i izdacima iz 2021. u iznosu od 77.160,33 kn koji </w:t>
      </w:r>
      <w:r w:rsidR="00E91375" w:rsidRPr="00E91375">
        <w:rPr>
          <w:rFonts w:asciiTheme="majorHAnsi" w:hAnsiTheme="majorHAnsi"/>
          <w:sz w:val="22"/>
          <w:szCs w:val="22"/>
        </w:rPr>
        <w:t>je utrošen</w:t>
      </w:r>
      <w:r w:rsidRPr="00E91375">
        <w:rPr>
          <w:rFonts w:asciiTheme="majorHAnsi" w:hAnsiTheme="majorHAnsi"/>
          <w:sz w:val="22"/>
          <w:szCs w:val="22"/>
        </w:rPr>
        <w:t xml:space="preserve"> tijekom 2022. za nabavu uredske opreme i namještaja u skladu s Odlukom Upravnog vijeća knjižnice o raspodjeli rezultata i načinu korištenja viška prihoda u 2022. (</w:t>
      </w:r>
      <w:proofErr w:type="spellStart"/>
      <w:r w:rsidRPr="00E91375">
        <w:rPr>
          <w:rFonts w:asciiTheme="majorHAnsi" w:hAnsiTheme="majorHAnsi"/>
          <w:sz w:val="22"/>
          <w:szCs w:val="22"/>
        </w:rPr>
        <w:t>Urbroj</w:t>
      </w:r>
      <w:proofErr w:type="spellEnd"/>
      <w:r w:rsidRPr="00E91375">
        <w:rPr>
          <w:rFonts w:asciiTheme="majorHAnsi" w:hAnsiTheme="majorHAnsi"/>
          <w:sz w:val="22"/>
          <w:szCs w:val="22"/>
        </w:rPr>
        <w:t>: 01-33/3-2022 od 28. siječnja 2022.). Višak je u cijelosti ostvaren iz izvora Prihoda od sufinanciranja cijene usluga.</w:t>
      </w:r>
    </w:p>
    <w:p w:rsidR="00A11BEF" w:rsidRPr="00544EB6" w:rsidRDefault="00A11BEF" w:rsidP="007D3683">
      <w:pPr>
        <w:pStyle w:val="Odlomakpopisa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7D3683" w:rsidRPr="00E91375" w:rsidRDefault="007D3683" w:rsidP="007D3683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 xml:space="preserve">Rashodi za zaposlene planirani su sukladno odredbama iz Kolektivnog ugovora za zaposlene u ustanovama kulture Grada Pule i njegovih dodataka, dok su materijalni rashodi procijenjeni s obzirom na njihovo ostvarenje prethodne godine, odnosno u prvom kvartalu 2022., poštujući propozicije iz Programa rada Gradske knjižnice i čitaonice Pula za 2022. donesenog na 18. sjednici Upravnog vijeća 15. studenog 2021. i predviđene stavke rashoda u 2022. Nadalje, u osmišljavanju programskih aktivnosti za razvoj knjižničarske djelatnosti u 2022. slijedilo se koliko je to bilo moguće, s obzirom na okolnosti poslovanja u uvjetima </w:t>
      </w:r>
      <w:proofErr w:type="spellStart"/>
      <w:r w:rsidRPr="00E91375">
        <w:rPr>
          <w:rFonts w:asciiTheme="majorHAnsi" w:hAnsiTheme="majorHAnsi"/>
          <w:sz w:val="22"/>
          <w:szCs w:val="22"/>
        </w:rPr>
        <w:t>pandemije</w:t>
      </w:r>
      <w:proofErr w:type="spellEnd"/>
      <w:r w:rsidRPr="00E9137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1375">
        <w:rPr>
          <w:rFonts w:asciiTheme="majorHAnsi" w:hAnsiTheme="majorHAnsi"/>
          <w:sz w:val="22"/>
          <w:szCs w:val="22"/>
        </w:rPr>
        <w:t>Covid</w:t>
      </w:r>
      <w:proofErr w:type="spellEnd"/>
      <w:r w:rsidRPr="00E91375">
        <w:rPr>
          <w:rFonts w:asciiTheme="majorHAnsi" w:hAnsiTheme="majorHAnsi"/>
          <w:sz w:val="22"/>
          <w:szCs w:val="22"/>
        </w:rPr>
        <w:t>-19</w:t>
      </w:r>
      <w:r w:rsidR="00E91375" w:rsidRPr="00E91375">
        <w:rPr>
          <w:rFonts w:asciiTheme="majorHAnsi" w:hAnsiTheme="majorHAnsi"/>
          <w:sz w:val="22"/>
          <w:szCs w:val="22"/>
        </w:rPr>
        <w:t>, izvanredne situacije nastale uslijed požara u Središnjoj knjižnici te</w:t>
      </w:r>
      <w:r w:rsidRPr="00E91375">
        <w:rPr>
          <w:rFonts w:asciiTheme="majorHAnsi" w:hAnsiTheme="majorHAnsi"/>
          <w:sz w:val="22"/>
          <w:szCs w:val="22"/>
        </w:rPr>
        <w:t xml:space="preserve"> naglog povećanja cijena energenata, okvir postavljen Strategijom razvoja Gradske knjižnice i čitaonice Pula. U planiranju prihoda i rashoda za 2022. vodilo se računa o proračunskom okviru Riznice Grada Pule unutar kojeg od 1. siječnja 2012. djeluje i Gradska knjižnica i čitaonica Pula.</w:t>
      </w:r>
    </w:p>
    <w:p w:rsidR="00A11BEF" w:rsidRPr="00E91375" w:rsidRDefault="00A11BEF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D4CFC" w:rsidRPr="00E91375" w:rsidRDefault="00AD4CFC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ab/>
      </w:r>
      <w:r w:rsidR="00E91375" w:rsidRPr="00E91375">
        <w:rPr>
          <w:rFonts w:asciiTheme="majorHAnsi" w:hAnsiTheme="majorHAnsi"/>
          <w:sz w:val="22"/>
          <w:szCs w:val="22"/>
        </w:rPr>
        <w:t>U</w:t>
      </w:r>
      <w:r w:rsidRPr="00E91375">
        <w:rPr>
          <w:rFonts w:asciiTheme="majorHAnsi" w:hAnsiTheme="majorHAnsi"/>
          <w:sz w:val="22"/>
          <w:szCs w:val="22"/>
        </w:rPr>
        <w:t xml:space="preserve">kupni prihodi i primici Gradske knjižnice i čitaonice Pula ostvareni su u iznosu od </w:t>
      </w:r>
      <w:r w:rsidR="00E91375" w:rsidRPr="00E91375">
        <w:rPr>
          <w:rFonts w:asciiTheme="majorHAnsi" w:hAnsiTheme="majorHAnsi"/>
          <w:sz w:val="22"/>
          <w:szCs w:val="22"/>
        </w:rPr>
        <w:t>8.574.171,59 kn</w:t>
      </w:r>
      <w:r w:rsidR="007D3683" w:rsidRPr="00E91375">
        <w:rPr>
          <w:rFonts w:asciiTheme="majorHAnsi" w:hAnsiTheme="majorHAnsi"/>
          <w:sz w:val="22"/>
          <w:szCs w:val="22"/>
        </w:rPr>
        <w:t>, odnosno na razini od</w:t>
      </w:r>
      <w:r w:rsidR="00E91375" w:rsidRPr="00E91375">
        <w:rPr>
          <w:rFonts w:asciiTheme="majorHAnsi" w:hAnsiTheme="majorHAnsi"/>
          <w:sz w:val="22"/>
          <w:szCs w:val="22"/>
        </w:rPr>
        <w:t xml:space="preserve"> 97</w:t>
      </w:r>
      <w:r w:rsidR="007D3683" w:rsidRPr="00E91375">
        <w:rPr>
          <w:rFonts w:asciiTheme="majorHAnsi" w:hAnsiTheme="majorHAnsi"/>
          <w:sz w:val="22"/>
          <w:szCs w:val="22"/>
        </w:rPr>
        <w:t>% u odnosu na planirane veličine.</w:t>
      </w:r>
    </w:p>
    <w:p w:rsidR="00AD4CFC" w:rsidRPr="00533A11" w:rsidRDefault="00AE1C7E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ab/>
        <w:t xml:space="preserve">Istovremeno, u istom su razdoblju ostvareni ukupni rashodi u iznosu od </w:t>
      </w:r>
      <w:r w:rsidR="00E91375" w:rsidRPr="00533A11">
        <w:rPr>
          <w:rFonts w:asciiTheme="majorHAnsi" w:hAnsiTheme="majorHAnsi"/>
          <w:sz w:val="22"/>
          <w:szCs w:val="22"/>
        </w:rPr>
        <w:t>7.930.352,82</w:t>
      </w:r>
      <w:r w:rsidRPr="00533A11">
        <w:rPr>
          <w:rFonts w:asciiTheme="majorHAnsi" w:hAnsiTheme="majorHAnsi"/>
          <w:sz w:val="22"/>
          <w:szCs w:val="22"/>
        </w:rPr>
        <w:t xml:space="preserve"> kn, što odgovara ostvarenju od </w:t>
      </w:r>
      <w:r w:rsidR="00E91375" w:rsidRPr="00533A11">
        <w:rPr>
          <w:rFonts w:asciiTheme="majorHAnsi" w:hAnsiTheme="majorHAnsi"/>
          <w:sz w:val="22"/>
          <w:szCs w:val="22"/>
        </w:rPr>
        <w:t>89</w:t>
      </w:r>
      <w:r w:rsidRPr="00533A11">
        <w:rPr>
          <w:rFonts w:asciiTheme="majorHAnsi" w:hAnsiTheme="majorHAnsi"/>
          <w:sz w:val="22"/>
          <w:szCs w:val="22"/>
        </w:rPr>
        <w:t>% u odnosu na plan.</w:t>
      </w:r>
    </w:p>
    <w:p w:rsidR="00AE1C7E" w:rsidRPr="00533A11" w:rsidRDefault="00A11BEF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ab/>
        <w:t>Slijedom navedenog</w:t>
      </w:r>
      <w:r w:rsidR="00AE1C7E" w:rsidRPr="00533A11">
        <w:rPr>
          <w:rFonts w:asciiTheme="majorHAnsi" w:hAnsiTheme="majorHAnsi"/>
          <w:sz w:val="22"/>
          <w:szCs w:val="22"/>
        </w:rPr>
        <w:t xml:space="preserve">, na dan </w:t>
      </w:r>
      <w:r w:rsidR="00E91375" w:rsidRPr="00533A11">
        <w:rPr>
          <w:rFonts w:asciiTheme="majorHAnsi" w:hAnsiTheme="majorHAnsi"/>
          <w:sz w:val="22"/>
          <w:szCs w:val="22"/>
        </w:rPr>
        <w:t>31. prosinca</w:t>
      </w:r>
      <w:r w:rsidR="00AE1C7E" w:rsidRPr="00533A11">
        <w:rPr>
          <w:rFonts w:asciiTheme="majorHAnsi" w:hAnsiTheme="majorHAnsi"/>
          <w:sz w:val="22"/>
          <w:szCs w:val="22"/>
        </w:rPr>
        <w:t xml:space="preserve"> 2022. iskazan je višak prihoda nad rashodima izvještajnog razdoblja u iznosu od </w:t>
      </w:r>
      <w:r w:rsidR="00E91375" w:rsidRPr="00533A11">
        <w:rPr>
          <w:rFonts w:asciiTheme="majorHAnsi" w:hAnsiTheme="majorHAnsi"/>
          <w:sz w:val="22"/>
          <w:szCs w:val="22"/>
        </w:rPr>
        <w:t>643.818,77</w:t>
      </w:r>
      <w:r w:rsidR="00AE1C7E" w:rsidRPr="00533A11">
        <w:rPr>
          <w:rFonts w:asciiTheme="majorHAnsi" w:hAnsiTheme="majorHAnsi"/>
          <w:sz w:val="22"/>
          <w:szCs w:val="22"/>
        </w:rPr>
        <w:t xml:space="preserve"> kn, što uz preneseni višak iz 2021. u iznosu od 77.160,33 kn daje raspoloživa sredstva </w:t>
      </w:r>
      <w:r w:rsidR="00533A11" w:rsidRPr="00533A11">
        <w:rPr>
          <w:rFonts w:asciiTheme="majorHAnsi" w:hAnsiTheme="majorHAnsi"/>
          <w:sz w:val="22"/>
          <w:szCs w:val="22"/>
        </w:rPr>
        <w:t>za prijenos u 2023.</w:t>
      </w:r>
      <w:r w:rsidR="00AE1C7E" w:rsidRPr="00533A11">
        <w:rPr>
          <w:rFonts w:asciiTheme="majorHAnsi" w:hAnsiTheme="majorHAnsi"/>
          <w:sz w:val="22"/>
          <w:szCs w:val="22"/>
        </w:rPr>
        <w:t xml:space="preserve"> u iznosu od </w:t>
      </w:r>
      <w:r w:rsidR="00533A11" w:rsidRPr="00533A11">
        <w:rPr>
          <w:rFonts w:asciiTheme="majorHAnsi" w:hAnsiTheme="majorHAnsi"/>
          <w:sz w:val="22"/>
          <w:szCs w:val="22"/>
        </w:rPr>
        <w:t>720.979,10</w:t>
      </w:r>
      <w:r w:rsidR="00AE1C7E" w:rsidRPr="00533A11">
        <w:rPr>
          <w:rFonts w:asciiTheme="majorHAnsi" w:hAnsiTheme="majorHAnsi"/>
          <w:sz w:val="22"/>
          <w:szCs w:val="22"/>
        </w:rPr>
        <w:t xml:space="preserve"> kn.</w:t>
      </w:r>
    </w:p>
    <w:p w:rsidR="00533A11" w:rsidRPr="00533A11" w:rsidRDefault="00533A11" w:rsidP="00533A11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>Višak za prijenos u 2023. sastoji se od 596.168,16 kn viška iz izvora Prihoda od naknada štete s osnova osiguranja i 124.810,94 kn viška iz izvora Prihoda za posebne namjene.</w:t>
      </w:r>
    </w:p>
    <w:p w:rsidR="00AD4CFC" w:rsidRPr="00544EB6" w:rsidRDefault="00AD4CFC" w:rsidP="00AD4CFC">
      <w:pPr>
        <w:pStyle w:val="Odlomakpopisa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11BEF" w:rsidRPr="00533A11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>Ostvarenje ukupnih prihoda je veće za 3</w:t>
      </w:r>
      <w:r w:rsidR="00533A11" w:rsidRPr="00533A11">
        <w:rPr>
          <w:rFonts w:asciiTheme="majorHAnsi" w:hAnsiTheme="majorHAnsi"/>
          <w:sz w:val="22"/>
          <w:szCs w:val="22"/>
        </w:rPr>
        <w:t>0</w:t>
      </w:r>
      <w:r w:rsidRPr="00533A11">
        <w:rPr>
          <w:rFonts w:asciiTheme="majorHAnsi" w:hAnsiTheme="majorHAnsi"/>
          <w:sz w:val="22"/>
          <w:szCs w:val="22"/>
        </w:rPr>
        <w:t xml:space="preserve">% a rashoda </w:t>
      </w:r>
      <w:r w:rsidR="00533A11" w:rsidRPr="00533A11">
        <w:rPr>
          <w:rFonts w:asciiTheme="majorHAnsi" w:hAnsiTheme="majorHAnsi"/>
          <w:sz w:val="22"/>
          <w:szCs w:val="22"/>
        </w:rPr>
        <w:t>za 22</w:t>
      </w:r>
      <w:r w:rsidRPr="00533A11">
        <w:rPr>
          <w:rFonts w:asciiTheme="majorHAnsi" w:hAnsiTheme="majorHAnsi"/>
          <w:sz w:val="22"/>
          <w:szCs w:val="22"/>
        </w:rPr>
        <w:t>% u odnosu na isto razdoblje prethodne godine. Najveći porast zabilježen je kod podskupine ostalih rashoda za zaposlene (otpremnina za odl</w:t>
      </w:r>
      <w:r w:rsidR="00533A11" w:rsidRPr="00533A11">
        <w:rPr>
          <w:rFonts w:asciiTheme="majorHAnsi" w:hAnsiTheme="majorHAnsi"/>
          <w:sz w:val="22"/>
          <w:szCs w:val="22"/>
        </w:rPr>
        <w:t xml:space="preserve">azak u mirovinu ravnateljice), </w:t>
      </w:r>
      <w:r w:rsidRPr="00533A11">
        <w:rPr>
          <w:rFonts w:asciiTheme="majorHAnsi" w:hAnsiTheme="majorHAnsi"/>
          <w:sz w:val="22"/>
          <w:szCs w:val="22"/>
        </w:rPr>
        <w:t>rashoda za materijal i energiju (nagli skok režijskih troškova, prvenstveno lož ulja za centralno grijanje</w:t>
      </w:r>
      <w:r w:rsidR="00533A11" w:rsidRPr="00533A11">
        <w:rPr>
          <w:rFonts w:asciiTheme="majorHAnsi" w:hAnsiTheme="majorHAnsi"/>
          <w:sz w:val="22"/>
          <w:szCs w:val="22"/>
        </w:rPr>
        <w:t>, nabava materijala za čišćenje i dezinfekciju u većem obujmu radi sanacije štete od požara</w:t>
      </w:r>
      <w:r w:rsidRPr="00533A11">
        <w:rPr>
          <w:rFonts w:asciiTheme="majorHAnsi" w:hAnsiTheme="majorHAnsi"/>
          <w:sz w:val="22"/>
          <w:szCs w:val="22"/>
        </w:rPr>
        <w:t>)</w:t>
      </w:r>
      <w:r w:rsidR="00533A11" w:rsidRPr="00533A11">
        <w:rPr>
          <w:rFonts w:asciiTheme="majorHAnsi" w:hAnsiTheme="majorHAnsi"/>
          <w:sz w:val="22"/>
          <w:szCs w:val="22"/>
        </w:rPr>
        <w:t xml:space="preserve"> te </w:t>
      </w:r>
      <w:r w:rsidR="00533A11" w:rsidRPr="00533A11">
        <w:rPr>
          <w:rFonts w:asciiTheme="majorHAnsi" w:hAnsiTheme="majorHAnsi"/>
          <w:sz w:val="22"/>
          <w:szCs w:val="22"/>
        </w:rPr>
        <w:lastRenderedPageBreak/>
        <w:t>rashoda za usluge (usluga tekućeg i investicijskog održavanja na sanaciji štete od požara te ostalih usluga povezanih uz generalno čišćenje po završetku sanacije prostora Središnje knjižnice)</w:t>
      </w:r>
      <w:r w:rsidRPr="00533A11">
        <w:rPr>
          <w:rFonts w:asciiTheme="majorHAnsi" w:hAnsiTheme="majorHAnsi"/>
          <w:sz w:val="22"/>
          <w:szCs w:val="22"/>
        </w:rPr>
        <w:t>.</w:t>
      </w:r>
    </w:p>
    <w:p w:rsidR="00F90A2E" w:rsidRPr="00544EB6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975C21" w:rsidRPr="00544EB6" w:rsidRDefault="00975C21" w:rsidP="00975C21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975C21" w:rsidRPr="00E91375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E91375">
        <w:rPr>
          <w:rFonts w:asciiTheme="majorHAnsi" w:hAnsiTheme="majorHAnsi"/>
          <w:sz w:val="22"/>
          <w:szCs w:val="22"/>
        </w:rPr>
        <w:t>Izvješće o izvršenju posebnog dijela financijskog plana prati realizaciju programa i aktivnosti kako su specificiranje u I</w:t>
      </w:r>
      <w:r w:rsidR="00E91375" w:rsidRPr="00E91375">
        <w:rPr>
          <w:rFonts w:asciiTheme="majorHAnsi" w:hAnsiTheme="majorHAnsi"/>
          <w:sz w:val="22"/>
          <w:szCs w:val="22"/>
        </w:rPr>
        <w:t>I</w:t>
      </w:r>
      <w:r w:rsidRPr="00E91375">
        <w:rPr>
          <w:rFonts w:asciiTheme="majorHAnsi" w:hAnsiTheme="majorHAnsi"/>
          <w:sz w:val="22"/>
          <w:szCs w:val="22"/>
        </w:rPr>
        <w:t>. izmjenama  dopunama financijskog plana Gradske knjižnice i čitaonice Pula za 202</w:t>
      </w:r>
      <w:r w:rsidR="00E91375" w:rsidRPr="00E91375">
        <w:rPr>
          <w:rFonts w:asciiTheme="majorHAnsi" w:hAnsiTheme="majorHAnsi"/>
          <w:sz w:val="22"/>
          <w:szCs w:val="22"/>
        </w:rPr>
        <w:t>2</w:t>
      </w:r>
      <w:r w:rsidRPr="00E91375">
        <w:rPr>
          <w:rFonts w:asciiTheme="majorHAnsi" w:hAnsiTheme="majorHAnsi"/>
          <w:sz w:val="22"/>
          <w:szCs w:val="22"/>
        </w:rPr>
        <w:t>.</w:t>
      </w:r>
    </w:p>
    <w:p w:rsidR="00975C21" w:rsidRPr="00533A1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>Rashodi za redovnu dje</w:t>
      </w:r>
      <w:r w:rsidR="00533A11" w:rsidRPr="00533A11">
        <w:rPr>
          <w:rFonts w:asciiTheme="majorHAnsi" w:hAnsiTheme="majorHAnsi"/>
          <w:sz w:val="22"/>
          <w:szCs w:val="22"/>
        </w:rPr>
        <w:t>latnost ostvareni na razini od 95</w:t>
      </w:r>
      <w:r w:rsidRPr="00533A11">
        <w:rPr>
          <w:rFonts w:asciiTheme="majorHAnsi" w:hAnsiTheme="majorHAnsi"/>
          <w:sz w:val="22"/>
          <w:szCs w:val="22"/>
        </w:rPr>
        <w:t xml:space="preserve">% u odnosu na planirane na godišnjoj razini, odnosno </w:t>
      </w:r>
      <w:r w:rsidR="00533A11" w:rsidRPr="00533A11">
        <w:rPr>
          <w:rFonts w:asciiTheme="majorHAnsi" w:hAnsiTheme="majorHAnsi"/>
          <w:sz w:val="22"/>
          <w:szCs w:val="22"/>
        </w:rPr>
        <w:t>133</w:t>
      </w:r>
      <w:r w:rsidRPr="00533A11">
        <w:rPr>
          <w:rFonts w:asciiTheme="majorHAnsi" w:hAnsiTheme="majorHAnsi"/>
          <w:sz w:val="22"/>
          <w:szCs w:val="22"/>
        </w:rPr>
        <w:t>% u odnosu na isto razdoblje prethodne godine.</w:t>
      </w:r>
    </w:p>
    <w:p w:rsidR="00975C21" w:rsidRPr="00533A1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 xml:space="preserve">Nabava knjižnične građe bilježi ostvarenje od </w:t>
      </w:r>
      <w:r w:rsidR="00533A11" w:rsidRPr="00533A11">
        <w:rPr>
          <w:rFonts w:asciiTheme="majorHAnsi" w:hAnsiTheme="majorHAnsi"/>
          <w:sz w:val="22"/>
          <w:szCs w:val="22"/>
        </w:rPr>
        <w:t>96</w:t>
      </w:r>
      <w:r w:rsidRPr="00533A11">
        <w:rPr>
          <w:rFonts w:asciiTheme="majorHAnsi" w:hAnsiTheme="majorHAnsi"/>
          <w:sz w:val="22"/>
          <w:szCs w:val="22"/>
        </w:rPr>
        <w:t xml:space="preserve">% u odnosu na godišnji plan i </w:t>
      </w:r>
      <w:r w:rsidR="00533A11" w:rsidRPr="00533A11">
        <w:rPr>
          <w:rFonts w:asciiTheme="majorHAnsi" w:hAnsiTheme="majorHAnsi"/>
          <w:sz w:val="22"/>
          <w:szCs w:val="22"/>
        </w:rPr>
        <w:t>98</w:t>
      </w:r>
      <w:r w:rsidRPr="00533A11">
        <w:rPr>
          <w:rFonts w:asciiTheme="majorHAnsi" w:hAnsiTheme="majorHAnsi"/>
          <w:sz w:val="22"/>
          <w:szCs w:val="22"/>
        </w:rPr>
        <w:t xml:space="preserve">% u odnosu na razdoblje od 1. siječnja do </w:t>
      </w:r>
      <w:r w:rsidR="00533A11" w:rsidRPr="00533A11">
        <w:rPr>
          <w:rFonts w:asciiTheme="majorHAnsi" w:hAnsiTheme="majorHAnsi"/>
          <w:sz w:val="22"/>
          <w:szCs w:val="22"/>
        </w:rPr>
        <w:t>31. prosinca</w:t>
      </w:r>
      <w:r w:rsidRPr="00533A11">
        <w:rPr>
          <w:rFonts w:asciiTheme="majorHAnsi" w:hAnsiTheme="majorHAnsi"/>
          <w:sz w:val="22"/>
          <w:szCs w:val="22"/>
        </w:rPr>
        <w:t xml:space="preserve"> 2021. </w:t>
      </w:r>
    </w:p>
    <w:p w:rsidR="00975C21" w:rsidRPr="00533A11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533A11">
        <w:rPr>
          <w:rFonts w:asciiTheme="majorHAnsi" w:hAnsiTheme="majorHAnsi"/>
          <w:sz w:val="22"/>
          <w:szCs w:val="22"/>
        </w:rPr>
        <w:t xml:space="preserve">Investicije su ostvarene na razini od </w:t>
      </w:r>
      <w:r w:rsidR="00533A11" w:rsidRPr="00533A11">
        <w:rPr>
          <w:rFonts w:asciiTheme="majorHAnsi" w:hAnsiTheme="majorHAnsi"/>
          <w:sz w:val="22"/>
          <w:szCs w:val="22"/>
        </w:rPr>
        <w:t>26</w:t>
      </w:r>
      <w:r w:rsidRPr="00533A11">
        <w:rPr>
          <w:rFonts w:asciiTheme="majorHAnsi" w:hAnsiTheme="majorHAnsi"/>
          <w:sz w:val="22"/>
          <w:szCs w:val="22"/>
        </w:rPr>
        <w:t xml:space="preserve">% u odnosu na godišnji plan. </w:t>
      </w:r>
      <w:r w:rsidR="00533A11" w:rsidRPr="00533A11">
        <w:rPr>
          <w:rFonts w:asciiTheme="majorHAnsi" w:hAnsiTheme="majorHAnsi"/>
          <w:sz w:val="22"/>
          <w:szCs w:val="22"/>
        </w:rPr>
        <w:t>Plan uključuje dio uplate osiguravajućeg društva za priznatu štetu nastalu uslijed požara u Središnjoj knjižnici koja je doznačena krajem godine i planirana za nabavu dugotrajne imovine ali koja se zbog ograničenih rokova nije uspjela utrošiti do 31. prosinca 2022. Ista se prenosi kao višak u 2023.</w:t>
      </w:r>
    </w:p>
    <w:p w:rsidR="00975C21" w:rsidRPr="007866A6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866A6">
        <w:rPr>
          <w:rFonts w:asciiTheme="majorHAnsi" w:hAnsiTheme="majorHAnsi"/>
          <w:sz w:val="22"/>
          <w:szCs w:val="22"/>
        </w:rPr>
        <w:t xml:space="preserve">Programska djelatnost ostvarena je na razini od </w:t>
      </w:r>
      <w:r w:rsidR="00533A11" w:rsidRPr="007866A6">
        <w:rPr>
          <w:rFonts w:asciiTheme="majorHAnsi" w:hAnsiTheme="majorHAnsi"/>
          <w:sz w:val="22"/>
          <w:szCs w:val="22"/>
        </w:rPr>
        <w:t>9</w:t>
      </w:r>
      <w:r w:rsidRPr="007866A6">
        <w:rPr>
          <w:rFonts w:asciiTheme="majorHAnsi" w:hAnsiTheme="majorHAnsi"/>
          <w:sz w:val="22"/>
          <w:szCs w:val="22"/>
        </w:rPr>
        <w:t xml:space="preserve">7% u odnosu na godišnji plan. </w:t>
      </w:r>
      <w:r w:rsidR="007866A6" w:rsidRPr="007866A6">
        <w:rPr>
          <w:rFonts w:asciiTheme="majorHAnsi" w:hAnsiTheme="majorHAnsi"/>
          <w:sz w:val="22"/>
          <w:szCs w:val="22"/>
        </w:rPr>
        <w:t>R</w:t>
      </w:r>
      <w:r w:rsidR="00533A11" w:rsidRPr="007866A6">
        <w:rPr>
          <w:rFonts w:asciiTheme="majorHAnsi" w:hAnsiTheme="majorHAnsi"/>
          <w:sz w:val="22"/>
          <w:szCs w:val="22"/>
        </w:rPr>
        <w:t>ealizirani su svi projekti sufinancirani</w:t>
      </w:r>
      <w:r w:rsidRPr="007866A6">
        <w:rPr>
          <w:rFonts w:asciiTheme="majorHAnsi" w:hAnsiTheme="majorHAnsi"/>
          <w:sz w:val="22"/>
          <w:szCs w:val="22"/>
        </w:rPr>
        <w:t xml:space="preserve"> od strane Ministarstva kulture i medija RH</w:t>
      </w:r>
      <w:r w:rsidR="00533A11" w:rsidRPr="007866A6">
        <w:rPr>
          <w:rFonts w:asciiTheme="majorHAnsi" w:hAnsiTheme="majorHAnsi"/>
          <w:sz w:val="22"/>
          <w:szCs w:val="22"/>
        </w:rPr>
        <w:t>:</w:t>
      </w:r>
      <w:r w:rsidRPr="007866A6">
        <w:rPr>
          <w:rFonts w:asciiTheme="majorHAnsi" w:hAnsiTheme="majorHAnsi"/>
          <w:sz w:val="22"/>
          <w:szCs w:val="22"/>
        </w:rPr>
        <w:t xml:space="preserve"> Okrugli stol „zaČITAJ se!“</w:t>
      </w:r>
      <w:r w:rsidR="00533A11" w:rsidRPr="007866A6">
        <w:rPr>
          <w:rFonts w:asciiTheme="majorHAnsi" w:hAnsiTheme="majorHAnsi"/>
          <w:sz w:val="22"/>
          <w:szCs w:val="22"/>
        </w:rPr>
        <w:t>, projekt „Sadim – Čitam – Učim“, nastavak projekta Virtualne zavičajne zbirke, Brazilski dani u Puli te Stručni skup „Digitalno u knjižnici“</w:t>
      </w:r>
      <w:r w:rsidRPr="007866A6">
        <w:rPr>
          <w:rFonts w:asciiTheme="majorHAnsi" w:hAnsiTheme="majorHAnsi"/>
          <w:sz w:val="22"/>
          <w:szCs w:val="22"/>
        </w:rPr>
        <w:t>.</w:t>
      </w:r>
      <w:r w:rsidR="007866A6" w:rsidRPr="007866A6">
        <w:rPr>
          <w:rFonts w:asciiTheme="majorHAnsi" w:hAnsiTheme="majorHAnsi"/>
          <w:sz w:val="22"/>
          <w:szCs w:val="22"/>
        </w:rPr>
        <w:t xml:space="preserve"> Uz navedeno, u nešto manjem obujmu zbog požara u Središnjoj knjižnici, realizirani su i drugi programski sadržaji poput književnih susreta, promocija knjiga, radionica i predavanja. </w:t>
      </w:r>
    </w:p>
    <w:p w:rsidR="00975C21" w:rsidRPr="00FE7AC3" w:rsidRDefault="00FE7AC3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866A6">
        <w:rPr>
          <w:rFonts w:asciiTheme="majorHAnsi" w:hAnsiTheme="majorHAnsi"/>
          <w:sz w:val="22"/>
          <w:szCs w:val="22"/>
        </w:rPr>
        <w:t xml:space="preserve">Redovna djelatnost Knjižnice </w:t>
      </w:r>
      <w:proofErr w:type="spellStart"/>
      <w:r w:rsidRPr="007866A6">
        <w:rPr>
          <w:rFonts w:asciiTheme="majorHAnsi" w:hAnsiTheme="majorHAnsi"/>
          <w:sz w:val="22"/>
          <w:szCs w:val="22"/>
        </w:rPr>
        <w:t>Vodnjan</w:t>
      </w:r>
      <w:proofErr w:type="spellEnd"/>
      <w:r w:rsidRPr="007866A6">
        <w:rPr>
          <w:rFonts w:asciiTheme="majorHAnsi" w:hAnsiTheme="majorHAnsi"/>
          <w:sz w:val="22"/>
          <w:szCs w:val="22"/>
        </w:rPr>
        <w:t xml:space="preserve"> i Knjižnice Žminj ostvarena je u skladu s planom, odnosno zaprimljenim tekućim i kapitalnim pomoćima iz nadležnih i županijskog proračuna. Ostvarenje je </w:t>
      </w:r>
      <w:r w:rsidR="007866A6" w:rsidRPr="007866A6">
        <w:rPr>
          <w:rFonts w:asciiTheme="majorHAnsi" w:hAnsiTheme="majorHAnsi"/>
          <w:sz w:val="22"/>
          <w:szCs w:val="22"/>
        </w:rPr>
        <w:t>10</w:t>
      </w:r>
      <w:r w:rsidRPr="007866A6">
        <w:rPr>
          <w:rFonts w:asciiTheme="majorHAnsi" w:hAnsiTheme="majorHAnsi"/>
          <w:sz w:val="22"/>
          <w:szCs w:val="22"/>
        </w:rPr>
        <w:t xml:space="preserve">0%, odnosno </w:t>
      </w:r>
      <w:r w:rsidR="007866A6" w:rsidRPr="007866A6">
        <w:rPr>
          <w:rFonts w:asciiTheme="majorHAnsi" w:hAnsiTheme="majorHAnsi"/>
          <w:sz w:val="22"/>
          <w:szCs w:val="22"/>
        </w:rPr>
        <w:t>99</w:t>
      </w:r>
      <w:r w:rsidRPr="007866A6">
        <w:rPr>
          <w:rFonts w:asciiTheme="majorHAnsi" w:hAnsiTheme="majorHAnsi"/>
          <w:sz w:val="22"/>
          <w:szCs w:val="22"/>
        </w:rPr>
        <w:t xml:space="preserve">% u odnosu na </w:t>
      </w:r>
      <w:r w:rsidR="007866A6" w:rsidRPr="007866A6">
        <w:rPr>
          <w:rFonts w:asciiTheme="majorHAnsi" w:hAnsiTheme="majorHAnsi"/>
          <w:sz w:val="22"/>
          <w:szCs w:val="22"/>
        </w:rPr>
        <w:t>plan, što odgovara očekivanjima.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POSEBNI IZVJEŠTAJI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korištenju sredstava fondova Europske unije.</w:t>
      </w:r>
    </w:p>
    <w:p w:rsid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izvještajnom razdoblju Gradska knjižnica i čitaonica Pula nije koristila sredstva fondova Europske unije.</w:t>
      </w:r>
    </w:p>
    <w:p w:rsidR="00040CB1" w:rsidRP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zaduživanju na domaćem i stranom tržištu novca i kapitala.</w:t>
      </w:r>
    </w:p>
    <w:p w:rsid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izvještajnom razdoblju Gradska knjižnica i čitaonica Pula nije se zaduživala ni na domaćem ni na stranom tržištu novca i kapitala.</w:t>
      </w:r>
    </w:p>
    <w:p w:rsidR="00040CB1" w:rsidRP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danim zajmovima i potraživanjima po danim zajmovima.</w:t>
      </w:r>
    </w:p>
    <w:p w:rsid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U izvještajnom razdoblju Gradska knjižnica i čitaonica Pula nije </w:t>
      </w:r>
      <w:r w:rsidR="00FE1784">
        <w:rPr>
          <w:rFonts w:asciiTheme="majorHAnsi" w:hAnsiTheme="majorHAnsi"/>
          <w:sz w:val="22"/>
          <w:szCs w:val="22"/>
        </w:rPr>
        <w:t>davala zajmove ni primala pozajmice.</w:t>
      </w:r>
    </w:p>
    <w:p w:rsidR="0042219D" w:rsidRPr="00040CB1" w:rsidRDefault="0042219D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pStyle w:val="Odlomakpopisa"/>
        <w:ind w:left="0"/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stanju potraživanja i dospjelih obveza te o stanju potencijalnih obveza po sudskim sporovima.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FE1784" w:rsidRPr="007866A6" w:rsidRDefault="00FE1784" w:rsidP="00FE1784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7866A6">
        <w:rPr>
          <w:rFonts w:asciiTheme="majorHAnsi" w:hAnsiTheme="majorHAnsi"/>
          <w:sz w:val="22"/>
          <w:szCs w:val="22"/>
        </w:rPr>
        <w:t xml:space="preserve">Gradska knjižnica i čitaonica Pula na dan </w:t>
      </w:r>
      <w:r w:rsidR="00544EB6" w:rsidRPr="007866A6">
        <w:rPr>
          <w:rFonts w:asciiTheme="majorHAnsi" w:hAnsiTheme="majorHAnsi"/>
          <w:sz w:val="22"/>
          <w:szCs w:val="22"/>
        </w:rPr>
        <w:t>31. prosinca</w:t>
      </w:r>
      <w:r w:rsidRPr="007866A6">
        <w:rPr>
          <w:rFonts w:asciiTheme="majorHAnsi" w:hAnsiTheme="majorHAnsi"/>
          <w:sz w:val="22"/>
          <w:szCs w:val="22"/>
        </w:rPr>
        <w:t xml:space="preserve"> 2022. iskazuje ukupna potraživanja u iznosu od </w:t>
      </w:r>
      <w:r w:rsidR="007866A6" w:rsidRPr="007866A6">
        <w:rPr>
          <w:rFonts w:asciiTheme="majorHAnsi" w:hAnsiTheme="majorHAnsi"/>
          <w:sz w:val="22"/>
          <w:szCs w:val="22"/>
        </w:rPr>
        <w:t>785.248,10</w:t>
      </w:r>
      <w:r w:rsidRPr="007866A6">
        <w:rPr>
          <w:rFonts w:asciiTheme="majorHAnsi" w:hAnsiTheme="majorHAnsi"/>
          <w:sz w:val="22"/>
          <w:szCs w:val="22"/>
        </w:rPr>
        <w:t xml:space="preserve"> kn koji se sastoje od:</w:t>
      </w:r>
    </w:p>
    <w:p w:rsidR="00FE1784" w:rsidRPr="007866A6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866A6">
        <w:rPr>
          <w:rFonts w:asciiTheme="majorHAnsi" w:hAnsiTheme="majorHAnsi"/>
          <w:sz w:val="22"/>
          <w:szCs w:val="22"/>
        </w:rPr>
        <w:t xml:space="preserve">potraživanja za naknade koje se refundiraju (HZZO) u iznosu od </w:t>
      </w:r>
      <w:r w:rsidR="007866A6" w:rsidRPr="007866A6">
        <w:rPr>
          <w:rFonts w:asciiTheme="majorHAnsi" w:hAnsiTheme="majorHAnsi"/>
          <w:sz w:val="22"/>
          <w:szCs w:val="22"/>
        </w:rPr>
        <w:t>6.778,79</w:t>
      </w:r>
      <w:r w:rsidRPr="007866A6">
        <w:rPr>
          <w:rFonts w:asciiTheme="majorHAnsi" w:hAnsiTheme="majorHAnsi"/>
          <w:sz w:val="22"/>
          <w:szCs w:val="22"/>
        </w:rPr>
        <w:t xml:space="preserve"> kn,</w:t>
      </w:r>
    </w:p>
    <w:p w:rsidR="00FE1784" w:rsidRPr="007866A6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866A6">
        <w:rPr>
          <w:rFonts w:asciiTheme="majorHAnsi" w:hAnsiTheme="majorHAnsi"/>
          <w:sz w:val="22"/>
          <w:szCs w:val="22"/>
        </w:rPr>
        <w:t xml:space="preserve">potraživanja za prihode po posebnim propisima u iznosu od </w:t>
      </w:r>
      <w:r w:rsidR="007866A6" w:rsidRPr="007866A6">
        <w:rPr>
          <w:rFonts w:asciiTheme="majorHAnsi" w:hAnsiTheme="majorHAnsi"/>
          <w:sz w:val="22"/>
          <w:szCs w:val="22"/>
        </w:rPr>
        <w:t>64.269,00</w:t>
      </w:r>
      <w:r w:rsidRPr="007866A6">
        <w:rPr>
          <w:rFonts w:asciiTheme="majorHAnsi" w:hAnsiTheme="majorHAnsi"/>
          <w:sz w:val="22"/>
          <w:szCs w:val="22"/>
        </w:rPr>
        <w:t xml:space="preserve"> kn te</w:t>
      </w:r>
    </w:p>
    <w:p w:rsidR="00FE1784" w:rsidRPr="007866A6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7866A6">
        <w:rPr>
          <w:rFonts w:asciiTheme="majorHAnsi" w:hAnsiTheme="majorHAnsi"/>
          <w:sz w:val="22"/>
          <w:szCs w:val="22"/>
        </w:rPr>
        <w:t xml:space="preserve">potraživanja za prihode proračunskih korisnika uplaćene u proračun u iznosu od </w:t>
      </w:r>
      <w:r w:rsidR="007866A6" w:rsidRPr="007866A6">
        <w:rPr>
          <w:rFonts w:asciiTheme="majorHAnsi" w:hAnsiTheme="majorHAnsi"/>
          <w:sz w:val="22"/>
          <w:szCs w:val="22"/>
        </w:rPr>
        <w:t>714.200,31</w:t>
      </w:r>
      <w:r w:rsidRPr="007866A6">
        <w:rPr>
          <w:rFonts w:asciiTheme="majorHAnsi" w:hAnsiTheme="majorHAnsi"/>
          <w:sz w:val="22"/>
          <w:szCs w:val="22"/>
        </w:rPr>
        <w:t xml:space="preserve"> kn.</w:t>
      </w:r>
    </w:p>
    <w:p w:rsidR="00040CB1" w:rsidRDefault="00FE1784" w:rsidP="00FE1784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 kraju izvještajnog razdoblja Gradska knjižnica i čitaonica Pula nema dospjelih obveza kao ni potencijalnih obveza po sudskim sporovima. 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133ED7" w:rsidRDefault="00133ED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522003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Voditelj računovodstveno-financijskih poslova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_________________________________________________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FE7AC3">
        <w:rPr>
          <w:rFonts w:asciiTheme="majorHAnsi" w:hAnsiTheme="majorHAnsi"/>
          <w:i/>
          <w:sz w:val="22"/>
          <w:szCs w:val="22"/>
        </w:rPr>
        <w:t>Alessandro</w:t>
      </w:r>
      <w:proofErr w:type="spellEnd"/>
      <w:r w:rsidRPr="00FE7AC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E7AC3">
        <w:rPr>
          <w:rFonts w:asciiTheme="majorHAnsi" w:hAnsiTheme="majorHAnsi"/>
          <w:i/>
          <w:sz w:val="22"/>
          <w:szCs w:val="22"/>
        </w:rPr>
        <w:t>Gasparini</w:t>
      </w:r>
      <w:proofErr w:type="spellEnd"/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133ED7" w:rsidRDefault="00133ED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Ravnateljica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_________________________________________________</w:t>
      </w:r>
    </w:p>
    <w:p w:rsidR="00A81787" w:rsidRPr="00FE7AC3" w:rsidRDefault="00870ADA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FE7AC3">
        <w:rPr>
          <w:rFonts w:asciiTheme="majorHAnsi" w:hAnsiTheme="majorHAnsi"/>
          <w:i/>
          <w:sz w:val="22"/>
          <w:szCs w:val="22"/>
        </w:rPr>
        <w:t>Nadia</w:t>
      </w:r>
      <w:proofErr w:type="spellEnd"/>
      <w:r w:rsidRPr="00FE7AC3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E7AC3">
        <w:rPr>
          <w:rFonts w:asciiTheme="majorHAnsi" w:hAnsiTheme="majorHAnsi"/>
          <w:i/>
          <w:sz w:val="22"/>
          <w:szCs w:val="22"/>
        </w:rPr>
        <w:t>Bužleta</w:t>
      </w:r>
      <w:proofErr w:type="spellEnd"/>
    </w:p>
    <w:sectPr w:rsidR="00A81787" w:rsidRPr="00FE7AC3" w:rsidSect="00861A7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D2" w:rsidRDefault="004A77D2">
      <w:r>
        <w:separator/>
      </w:r>
    </w:p>
  </w:endnote>
  <w:endnote w:type="continuationSeparator" w:id="0">
    <w:p w:rsidR="004A77D2" w:rsidRDefault="004A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lly">
    <w:altName w:val="Corbel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75" w:rsidRPr="00E04103" w:rsidRDefault="00E91375" w:rsidP="004211E1">
    <w:pPr>
      <w:pStyle w:val="Podnoje"/>
      <w:rPr>
        <w:b/>
        <w:i/>
      </w:rPr>
    </w:pP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D2" w:rsidRDefault="004A77D2">
      <w:r>
        <w:separator/>
      </w:r>
    </w:p>
  </w:footnote>
  <w:footnote w:type="continuationSeparator" w:id="0">
    <w:p w:rsidR="004A77D2" w:rsidRDefault="004A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75" w:rsidRPr="009527EB" w:rsidRDefault="00E91375" w:rsidP="00FB29C1">
    <w:pPr>
      <w:pStyle w:val="Zaglavlje"/>
      <w:tabs>
        <w:tab w:val="clear" w:pos="4536"/>
      </w:tabs>
      <w:ind w:left="3544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83468" wp14:editId="76AF5364">
          <wp:simplePos x="0" y="0"/>
          <wp:positionH relativeFrom="column">
            <wp:posOffset>-23495</wp:posOffset>
          </wp:positionH>
          <wp:positionV relativeFrom="paragraph">
            <wp:posOffset>-134620</wp:posOffset>
          </wp:positionV>
          <wp:extent cx="2019300" cy="1121864"/>
          <wp:effectExtent l="0" t="0" r="0" b="254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12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/>
        <w:sz w:val="22"/>
        <w:szCs w:val="22"/>
      </w:rPr>
      <w:t>Sv. Ivana 1/A, Pula</w:t>
    </w:r>
  </w:p>
  <w:p w:rsidR="00E91375" w:rsidRPr="009527EB" w:rsidRDefault="00E91375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OIB: 28668912722</w:t>
    </w:r>
  </w:p>
  <w:p w:rsidR="00E91375" w:rsidRPr="009527EB" w:rsidRDefault="00E91375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Telefon: 052/300-417</w:t>
    </w:r>
  </w:p>
  <w:p w:rsidR="00E91375" w:rsidRPr="009527EB" w:rsidRDefault="00E91375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proofErr w:type="spellStart"/>
    <w:r w:rsidRPr="009527EB">
      <w:rPr>
        <w:rFonts w:ascii="Dolly" w:hAnsi="Dolly"/>
        <w:sz w:val="22"/>
        <w:szCs w:val="22"/>
      </w:rPr>
      <w:t>Fax</w:t>
    </w:r>
    <w:proofErr w:type="spellEnd"/>
    <w:r w:rsidRPr="009527EB">
      <w:rPr>
        <w:rFonts w:ascii="Dolly" w:hAnsi="Dolly"/>
        <w:sz w:val="22"/>
        <w:szCs w:val="22"/>
      </w:rPr>
      <w:t>: 052/300-403</w:t>
    </w:r>
  </w:p>
  <w:p w:rsidR="00E91375" w:rsidRPr="009527EB" w:rsidRDefault="00E91375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e-mail: knjiznica.pula@gkc-pula.hr</w:t>
    </w:r>
  </w:p>
  <w:p w:rsidR="00E91375" w:rsidRDefault="00E913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E03"/>
    <w:multiLevelType w:val="hybridMultilevel"/>
    <w:tmpl w:val="199007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C54FF"/>
    <w:multiLevelType w:val="hybridMultilevel"/>
    <w:tmpl w:val="17E06C38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AA"/>
    <w:multiLevelType w:val="hybridMultilevel"/>
    <w:tmpl w:val="EE3C3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737F"/>
    <w:multiLevelType w:val="hybridMultilevel"/>
    <w:tmpl w:val="36E08830"/>
    <w:lvl w:ilvl="0" w:tplc="B9EC3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15427E"/>
    <w:multiLevelType w:val="hybridMultilevel"/>
    <w:tmpl w:val="113C7914"/>
    <w:lvl w:ilvl="0" w:tplc="6CAC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C3C14"/>
    <w:multiLevelType w:val="hybridMultilevel"/>
    <w:tmpl w:val="28DCD748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3494"/>
    <w:multiLevelType w:val="hybridMultilevel"/>
    <w:tmpl w:val="89667F0A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2D49"/>
    <w:multiLevelType w:val="hybridMultilevel"/>
    <w:tmpl w:val="567A0A3E"/>
    <w:lvl w:ilvl="0" w:tplc="FA26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3B07"/>
    <w:multiLevelType w:val="hybridMultilevel"/>
    <w:tmpl w:val="6E9E1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F7911"/>
    <w:multiLevelType w:val="hybridMultilevel"/>
    <w:tmpl w:val="C6AC5B2E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75FE"/>
    <w:multiLevelType w:val="hybridMultilevel"/>
    <w:tmpl w:val="1EF06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1"/>
    <w:rsid w:val="00000A95"/>
    <w:rsid w:val="00013C94"/>
    <w:rsid w:val="00015E54"/>
    <w:rsid w:val="00021C98"/>
    <w:rsid w:val="00037CBF"/>
    <w:rsid w:val="00040CB1"/>
    <w:rsid w:val="00045DA5"/>
    <w:rsid w:val="000504D3"/>
    <w:rsid w:val="00052106"/>
    <w:rsid w:val="00055ADE"/>
    <w:rsid w:val="00064427"/>
    <w:rsid w:val="00091040"/>
    <w:rsid w:val="000A2615"/>
    <w:rsid w:val="000D0B0A"/>
    <w:rsid w:val="000F5597"/>
    <w:rsid w:val="00133ED7"/>
    <w:rsid w:val="00151F76"/>
    <w:rsid w:val="00164BF1"/>
    <w:rsid w:val="001672B7"/>
    <w:rsid w:val="00173E1D"/>
    <w:rsid w:val="001B7725"/>
    <w:rsid w:val="001C5A39"/>
    <w:rsid w:val="001C6245"/>
    <w:rsid w:val="001C79A4"/>
    <w:rsid w:val="001D4D88"/>
    <w:rsid w:val="001D7BAF"/>
    <w:rsid w:val="001F16EF"/>
    <w:rsid w:val="00202178"/>
    <w:rsid w:val="00220B24"/>
    <w:rsid w:val="00242D0C"/>
    <w:rsid w:val="00266318"/>
    <w:rsid w:val="002775E8"/>
    <w:rsid w:val="00282D05"/>
    <w:rsid w:val="002909AC"/>
    <w:rsid w:val="002A21B7"/>
    <w:rsid w:val="002C536F"/>
    <w:rsid w:val="002C6008"/>
    <w:rsid w:val="002C7608"/>
    <w:rsid w:val="002C77BE"/>
    <w:rsid w:val="003105AC"/>
    <w:rsid w:val="00310924"/>
    <w:rsid w:val="00312379"/>
    <w:rsid w:val="00316194"/>
    <w:rsid w:val="00323DEC"/>
    <w:rsid w:val="0034399A"/>
    <w:rsid w:val="003463DF"/>
    <w:rsid w:val="00357C91"/>
    <w:rsid w:val="003738AC"/>
    <w:rsid w:val="0037759D"/>
    <w:rsid w:val="003A3CE8"/>
    <w:rsid w:val="003B5B8E"/>
    <w:rsid w:val="003D6819"/>
    <w:rsid w:val="003E0ABB"/>
    <w:rsid w:val="003E315E"/>
    <w:rsid w:val="00417896"/>
    <w:rsid w:val="004211E1"/>
    <w:rsid w:val="0042219D"/>
    <w:rsid w:val="00437352"/>
    <w:rsid w:val="00437FB7"/>
    <w:rsid w:val="00450B74"/>
    <w:rsid w:val="00451B0D"/>
    <w:rsid w:val="0045284C"/>
    <w:rsid w:val="004531A8"/>
    <w:rsid w:val="004629E7"/>
    <w:rsid w:val="004670CB"/>
    <w:rsid w:val="004820D3"/>
    <w:rsid w:val="00482C13"/>
    <w:rsid w:val="004A4E1E"/>
    <w:rsid w:val="004A77D2"/>
    <w:rsid w:val="004B1652"/>
    <w:rsid w:val="004B1AF8"/>
    <w:rsid w:val="004C524F"/>
    <w:rsid w:val="004D5E25"/>
    <w:rsid w:val="004E2E83"/>
    <w:rsid w:val="004E7B02"/>
    <w:rsid w:val="00501A65"/>
    <w:rsid w:val="00501D5C"/>
    <w:rsid w:val="00502B30"/>
    <w:rsid w:val="00516B1A"/>
    <w:rsid w:val="00522003"/>
    <w:rsid w:val="005229BC"/>
    <w:rsid w:val="00523EEE"/>
    <w:rsid w:val="00533A11"/>
    <w:rsid w:val="0054399C"/>
    <w:rsid w:val="00544EB6"/>
    <w:rsid w:val="00572E7A"/>
    <w:rsid w:val="005A21EF"/>
    <w:rsid w:val="005B14CA"/>
    <w:rsid w:val="005B79CF"/>
    <w:rsid w:val="005C6DA3"/>
    <w:rsid w:val="005E6DAC"/>
    <w:rsid w:val="00611632"/>
    <w:rsid w:val="00647A1F"/>
    <w:rsid w:val="00686F3A"/>
    <w:rsid w:val="00693CCE"/>
    <w:rsid w:val="006C07F0"/>
    <w:rsid w:val="006F3CFE"/>
    <w:rsid w:val="00701E44"/>
    <w:rsid w:val="00735157"/>
    <w:rsid w:val="00746678"/>
    <w:rsid w:val="007521FB"/>
    <w:rsid w:val="00757AFF"/>
    <w:rsid w:val="0076670F"/>
    <w:rsid w:val="007866A6"/>
    <w:rsid w:val="007A2B53"/>
    <w:rsid w:val="007C3028"/>
    <w:rsid w:val="007C4C03"/>
    <w:rsid w:val="007D3683"/>
    <w:rsid w:val="007D5A81"/>
    <w:rsid w:val="007E4DAA"/>
    <w:rsid w:val="00806773"/>
    <w:rsid w:val="00807EF7"/>
    <w:rsid w:val="008158BC"/>
    <w:rsid w:val="008214D6"/>
    <w:rsid w:val="008227FD"/>
    <w:rsid w:val="00834A79"/>
    <w:rsid w:val="008555EC"/>
    <w:rsid w:val="00861A78"/>
    <w:rsid w:val="00866509"/>
    <w:rsid w:val="00870ADA"/>
    <w:rsid w:val="0087520C"/>
    <w:rsid w:val="008872A7"/>
    <w:rsid w:val="008942FB"/>
    <w:rsid w:val="008A5434"/>
    <w:rsid w:val="008A69FF"/>
    <w:rsid w:val="008B47F7"/>
    <w:rsid w:val="008C3A9A"/>
    <w:rsid w:val="008C7FE9"/>
    <w:rsid w:val="008F1621"/>
    <w:rsid w:val="008F376B"/>
    <w:rsid w:val="00915082"/>
    <w:rsid w:val="0093114A"/>
    <w:rsid w:val="00941989"/>
    <w:rsid w:val="00963253"/>
    <w:rsid w:val="009639E9"/>
    <w:rsid w:val="00967B85"/>
    <w:rsid w:val="00975C21"/>
    <w:rsid w:val="00976E0C"/>
    <w:rsid w:val="00981107"/>
    <w:rsid w:val="009B6DE1"/>
    <w:rsid w:val="009C2E36"/>
    <w:rsid w:val="009E0150"/>
    <w:rsid w:val="009E132A"/>
    <w:rsid w:val="009F048C"/>
    <w:rsid w:val="009F173C"/>
    <w:rsid w:val="009F2A71"/>
    <w:rsid w:val="009F370D"/>
    <w:rsid w:val="009F76B9"/>
    <w:rsid w:val="00A11BEF"/>
    <w:rsid w:val="00A25545"/>
    <w:rsid w:val="00A41764"/>
    <w:rsid w:val="00A44EE5"/>
    <w:rsid w:val="00A51B5A"/>
    <w:rsid w:val="00A60070"/>
    <w:rsid w:val="00A81787"/>
    <w:rsid w:val="00AB2F7F"/>
    <w:rsid w:val="00AD4CFC"/>
    <w:rsid w:val="00AE1C7E"/>
    <w:rsid w:val="00B11893"/>
    <w:rsid w:val="00B2478D"/>
    <w:rsid w:val="00B33FB6"/>
    <w:rsid w:val="00B53BC8"/>
    <w:rsid w:val="00B87659"/>
    <w:rsid w:val="00B91A0C"/>
    <w:rsid w:val="00BA3BC3"/>
    <w:rsid w:val="00BB5A44"/>
    <w:rsid w:val="00BF1169"/>
    <w:rsid w:val="00BF467F"/>
    <w:rsid w:val="00C24C00"/>
    <w:rsid w:val="00C25642"/>
    <w:rsid w:val="00C26D64"/>
    <w:rsid w:val="00C2752A"/>
    <w:rsid w:val="00C34897"/>
    <w:rsid w:val="00C4790F"/>
    <w:rsid w:val="00C5119A"/>
    <w:rsid w:val="00C54DF0"/>
    <w:rsid w:val="00C9577C"/>
    <w:rsid w:val="00CA1229"/>
    <w:rsid w:val="00CA1DDE"/>
    <w:rsid w:val="00CA4D79"/>
    <w:rsid w:val="00CA7EE4"/>
    <w:rsid w:val="00CB0B6B"/>
    <w:rsid w:val="00CB0FBB"/>
    <w:rsid w:val="00CB7476"/>
    <w:rsid w:val="00D22723"/>
    <w:rsid w:val="00D33080"/>
    <w:rsid w:val="00D35E52"/>
    <w:rsid w:val="00D439B4"/>
    <w:rsid w:val="00D5131D"/>
    <w:rsid w:val="00D523B5"/>
    <w:rsid w:val="00D61457"/>
    <w:rsid w:val="00D710F3"/>
    <w:rsid w:val="00D71536"/>
    <w:rsid w:val="00D97DF8"/>
    <w:rsid w:val="00DA3AE8"/>
    <w:rsid w:val="00DB050A"/>
    <w:rsid w:val="00DC463E"/>
    <w:rsid w:val="00DE387E"/>
    <w:rsid w:val="00DE4C0F"/>
    <w:rsid w:val="00DE579A"/>
    <w:rsid w:val="00E01F82"/>
    <w:rsid w:val="00E04103"/>
    <w:rsid w:val="00E07897"/>
    <w:rsid w:val="00E21F2E"/>
    <w:rsid w:val="00E62137"/>
    <w:rsid w:val="00E62DAF"/>
    <w:rsid w:val="00E91375"/>
    <w:rsid w:val="00E974B1"/>
    <w:rsid w:val="00ED33EC"/>
    <w:rsid w:val="00ED5731"/>
    <w:rsid w:val="00EF3A4E"/>
    <w:rsid w:val="00F45C58"/>
    <w:rsid w:val="00F511D4"/>
    <w:rsid w:val="00F56768"/>
    <w:rsid w:val="00F703D6"/>
    <w:rsid w:val="00F90A2E"/>
    <w:rsid w:val="00F9574E"/>
    <w:rsid w:val="00FA3031"/>
    <w:rsid w:val="00FB1E60"/>
    <w:rsid w:val="00FB29C1"/>
    <w:rsid w:val="00FE1784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0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0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CCEF-925D-4348-AB40-343F51F6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987</TotalTime>
  <Pages>26</Pages>
  <Words>11491</Words>
  <Characters>65500</Characters>
  <Application>Microsoft Office Word</Application>
  <DocSecurity>0</DocSecurity>
  <Lines>545</Lines>
  <Paragraphs>153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01-268/1-2009</vt:lpstr>
    </vt:vector>
  </TitlesOfParts>
  <Company>RH-TDU</Company>
  <LinksUpToDate>false</LinksUpToDate>
  <CharactersWithSpaces>76838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01-268/1-2009</dc:title>
  <dc:creator>EU</dc:creator>
  <cp:lastModifiedBy>Admin</cp:lastModifiedBy>
  <cp:revision>92</cp:revision>
  <cp:lastPrinted>2022-07-18T09:12:00Z</cp:lastPrinted>
  <dcterms:created xsi:type="dcterms:W3CDTF">2015-01-23T09:50:00Z</dcterms:created>
  <dcterms:modified xsi:type="dcterms:W3CDTF">2023-09-08T10:02:00Z</dcterms:modified>
</cp:coreProperties>
</file>