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95" w:rsidRPr="00557745" w:rsidRDefault="00000A95" w:rsidP="00266318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557745">
        <w:rPr>
          <w:rFonts w:asciiTheme="majorHAnsi" w:hAnsiTheme="majorHAnsi"/>
          <w:sz w:val="22"/>
          <w:szCs w:val="22"/>
        </w:rPr>
        <w:t xml:space="preserve">Pula, </w:t>
      </w:r>
      <w:r w:rsidR="00557745" w:rsidRPr="00557745">
        <w:rPr>
          <w:rFonts w:asciiTheme="majorHAnsi" w:hAnsiTheme="majorHAnsi"/>
          <w:sz w:val="22"/>
          <w:szCs w:val="22"/>
        </w:rPr>
        <w:t>19. srpnja 2023.</w:t>
      </w:r>
    </w:p>
    <w:p w:rsidR="00000A95" w:rsidRDefault="00000A95" w:rsidP="00266318">
      <w:pPr>
        <w:jc w:val="both"/>
        <w:rPr>
          <w:rFonts w:asciiTheme="majorHAnsi" w:hAnsiTheme="majorHAnsi"/>
          <w:sz w:val="22"/>
          <w:szCs w:val="22"/>
        </w:rPr>
      </w:pPr>
    </w:p>
    <w:p w:rsidR="00557745" w:rsidRDefault="00557745" w:rsidP="00266318">
      <w:pPr>
        <w:jc w:val="both"/>
        <w:rPr>
          <w:rFonts w:asciiTheme="majorHAnsi" w:hAnsiTheme="majorHAnsi"/>
          <w:sz w:val="22"/>
          <w:szCs w:val="22"/>
        </w:rPr>
      </w:pPr>
    </w:p>
    <w:p w:rsidR="004A4E1E" w:rsidRDefault="004A4E1E" w:rsidP="00266318">
      <w:pPr>
        <w:jc w:val="both"/>
        <w:rPr>
          <w:rFonts w:asciiTheme="majorHAnsi" w:hAnsiTheme="majorHAnsi"/>
          <w:sz w:val="22"/>
          <w:szCs w:val="22"/>
        </w:rPr>
      </w:pPr>
    </w:p>
    <w:p w:rsidR="004A4E1E" w:rsidRPr="00FB29C1" w:rsidRDefault="004A4E1E" w:rsidP="00266318">
      <w:pPr>
        <w:jc w:val="both"/>
        <w:rPr>
          <w:rFonts w:asciiTheme="majorHAnsi" w:hAnsiTheme="majorHAnsi"/>
          <w:sz w:val="22"/>
          <w:szCs w:val="22"/>
        </w:rPr>
      </w:pPr>
    </w:p>
    <w:p w:rsidR="00242D0C" w:rsidRDefault="00242D0C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861A78" w:rsidRDefault="00861A78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Pr="004A4E1E" w:rsidRDefault="008C7FE9" w:rsidP="00331C94">
      <w:pPr>
        <w:pStyle w:val="Odlomakpopisa"/>
        <w:ind w:left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Izvješ</w:t>
      </w:r>
      <w:r w:rsidR="00331C94">
        <w:rPr>
          <w:rFonts w:asciiTheme="majorHAnsi" w:hAnsiTheme="majorHAnsi"/>
          <w:b/>
          <w:i/>
          <w:sz w:val="28"/>
          <w:szCs w:val="28"/>
        </w:rPr>
        <w:t>taj</w:t>
      </w:r>
      <w:r>
        <w:rPr>
          <w:rFonts w:asciiTheme="majorHAnsi" w:hAnsiTheme="majorHAnsi"/>
          <w:b/>
          <w:i/>
          <w:sz w:val="28"/>
          <w:szCs w:val="28"/>
        </w:rPr>
        <w:t xml:space="preserve"> o izvršenju financijskog plana</w:t>
      </w:r>
    </w:p>
    <w:p w:rsidR="004A4E1E" w:rsidRPr="004A4E1E" w:rsidRDefault="004A4E1E" w:rsidP="004A4E1E">
      <w:pPr>
        <w:pStyle w:val="Odlomakpopisa"/>
        <w:ind w:left="0"/>
        <w:jc w:val="center"/>
        <w:rPr>
          <w:rFonts w:asciiTheme="majorHAnsi" w:hAnsiTheme="majorHAnsi"/>
          <w:b/>
          <w:i/>
          <w:sz w:val="28"/>
          <w:szCs w:val="28"/>
        </w:rPr>
      </w:pPr>
      <w:r w:rsidRPr="004A4E1E">
        <w:rPr>
          <w:rFonts w:asciiTheme="majorHAnsi" w:hAnsiTheme="majorHAnsi"/>
          <w:b/>
          <w:i/>
          <w:sz w:val="28"/>
          <w:szCs w:val="28"/>
        </w:rPr>
        <w:t>za razdoblje od 1. siječnja do 30. lipnja 202</w:t>
      </w:r>
      <w:r w:rsidR="00815995">
        <w:rPr>
          <w:rFonts w:asciiTheme="majorHAnsi" w:hAnsiTheme="majorHAnsi"/>
          <w:b/>
          <w:i/>
          <w:sz w:val="28"/>
          <w:szCs w:val="28"/>
        </w:rPr>
        <w:t>3</w:t>
      </w:r>
      <w:r w:rsidRPr="004A4E1E">
        <w:rPr>
          <w:rFonts w:asciiTheme="majorHAnsi" w:hAnsiTheme="majorHAnsi"/>
          <w:b/>
          <w:i/>
          <w:sz w:val="28"/>
          <w:szCs w:val="28"/>
        </w:rPr>
        <w:t>.</w:t>
      </w: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861A78" w:rsidRDefault="00861A78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Proračunski korisnik: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Gradska knjižnica i čitaonica Pula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OIB: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28668912722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MB: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03203743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RKP: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34936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Razina: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21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Razdjel: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359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Djelatnost: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9101 – Djelatnosti knjižnica i arhiva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Zakonski predstavnik: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C5119A">
        <w:rPr>
          <w:rFonts w:asciiTheme="majorHAnsi" w:hAnsiTheme="majorHAnsi"/>
          <w:b/>
          <w:i/>
          <w:sz w:val="22"/>
          <w:szCs w:val="22"/>
        </w:rPr>
        <w:t>Nadia</w:t>
      </w:r>
      <w:proofErr w:type="spellEnd"/>
      <w:r w:rsidR="00C5119A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C5119A">
        <w:rPr>
          <w:rFonts w:asciiTheme="majorHAnsi" w:hAnsiTheme="majorHAnsi"/>
          <w:b/>
          <w:i/>
          <w:sz w:val="22"/>
          <w:szCs w:val="22"/>
        </w:rPr>
        <w:t>Bužleta</w:t>
      </w:r>
      <w:proofErr w:type="spellEnd"/>
    </w:p>
    <w:p w:rsidR="005229BC" w:rsidRPr="00861A78" w:rsidRDefault="004A4E1E" w:rsidP="00861A78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Voditelj računovodstveno-financijskih poslova: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4A4E1E">
        <w:rPr>
          <w:rFonts w:asciiTheme="majorHAnsi" w:hAnsiTheme="majorHAnsi"/>
          <w:b/>
          <w:i/>
          <w:sz w:val="22"/>
          <w:szCs w:val="22"/>
        </w:rPr>
        <w:t>Alessandro</w:t>
      </w:r>
      <w:proofErr w:type="spellEnd"/>
      <w:r w:rsidRPr="004A4E1E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4A4E1E">
        <w:rPr>
          <w:rFonts w:asciiTheme="majorHAnsi" w:hAnsiTheme="majorHAnsi"/>
          <w:b/>
          <w:i/>
          <w:sz w:val="22"/>
          <w:szCs w:val="22"/>
        </w:rPr>
        <w:t>Gasparini</w:t>
      </w:r>
      <w:proofErr w:type="spellEnd"/>
    </w:p>
    <w:p w:rsidR="008C7FE9" w:rsidRPr="008C7FE9" w:rsidRDefault="008C7FE9" w:rsidP="008C7FE9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lastRenderedPageBreak/>
        <w:t>Temeljem odredbi članka 86. Zakona o proračunu (NN 144/21) utvrđena je obveza proračunskog korisnika da podnese prijedlog polugodišnjeg izvještaja o izvršenju financijskog plana za proteklo razdoblje upravljačkom tijelu do 31. srpnja tekuće proračunske godine.</w:t>
      </w:r>
    </w:p>
    <w:p w:rsidR="008C7FE9" w:rsidRPr="008C7FE9" w:rsidRDefault="008C7FE9" w:rsidP="008C7FE9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 xml:space="preserve">Na sadržaj polugodišnjeg izvještaja o izvršenju financijskog plana primjenjuju se odredbe članka 81.-85. Zakona o proračunu (NN 144/21). 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8C7FE9" w:rsidP="008C7FE9">
      <w:pPr>
        <w:pStyle w:val="Odlomakpopisa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I.</w:t>
      </w:r>
      <w:r w:rsidRPr="003738AC">
        <w:rPr>
          <w:rFonts w:asciiTheme="majorHAnsi" w:hAnsiTheme="majorHAnsi"/>
          <w:b/>
          <w:sz w:val="22"/>
          <w:szCs w:val="22"/>
        </w:rPr>
        <w:tab/>
        <w:t xml:space="preserve">OPĆI DIO 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501D5C" w:rsidRDefault="008C7FE9" w:rsidP="00501D5C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Sažetak Računa prihoda i rashoda i Računa financiranja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Preneseni višak ili preneseni manjak prihoda nad rashodima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Račun prihoda i rashoda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 xml:space="preserve">Prihodi i rashodi prema </w:t>
      </w:r>
      <w:r>
        <w:rPr>
          <w:rFonts w:asciiTheme="majorHAnsi" w:hAnsiTheme="majorHAnsi"/>
          <w:sz w:val="22"/>
          <w:szCs w:val="22"/>
        </w:rPr>
        <w:t>izvorima financiranja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Prihodi i ras</w:t>
      </w:r>
      <w:r>
        <w:rPr>
          <w:rFonts w:asciiTheme="majorHAnsi" w:hAnsiTheme="majorHAnsi"/>
          <w:sz w:val="22"/>
          <w:szCs w:val="22"/>
        </w:rPr>
        <w:t>hodi prema ekonomskoj klasifikaciji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Rashodi prema funkcijskoj klasifikaciji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Račun financiranja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Primici od financijske imovine i zaduživanja prema ekonomskoj klasifikaciji i izvorima financiranja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Izdaci za financijsku imovinu i otplate instrumenata zaduživanja prema ekonomskoj klasifikaciji i izvorima financiranja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8C7FE9" w:rsidP="008C7FE9">
      <w:pPr>
        <w:pStyle w:val="Odlomakpopisa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II.</w:t>
      </w:r>
      <w:r w:rsidRPr="003738AC">
        <w:rPr>
          <w:rFonts w:asciiTheme="majorHAnsi" w:hAnsiTheme="majorHAnsi"/>
          <w:b/>
          <w:sz w:val="22"/>
          <w:szCs w:val="22"/>
        </w:rPr>
        <w:tab/>
        <w:t>POSEBNI DIO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 xml:space="preserve">Izvršenje rashoda i izdataka iskazanih po izvorima financiranja i ekonomskoj klasifikaciji, raspoređenih u programe </w:t>
      </w:r>
      <w:r>
        <w:rPr>
          <w:rFonts w:asciiTheme="majorHAnsi" w:hAnsiTheme="majorHAnsi"/>
          <w:sz w:val="22"/>
          <w:szCs w:val="22"/>
        </w:rPr>
        <w:t>koji se sastoje od aktivnosti i projekata.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8C7FE9" w:rsidP="008C7FE9">
      <w:pPr>
        <w:pStyle w:val="Odlomakpopisa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III.</w:t>
      </w:r>
      <w:r w:rsidRPr="003738AC">
        <w:rPr>
          <w:rFonts w:asciiTheme="majorHAnsi" w:hAnsiTheme="majorHAnsi"/>
          <w:b/>
          <w:sz w:val="22"/>
          <w:szCs w:val="22"/>
        </w:rPr>
        <w:tab/>
        <w:t>OBRAZLOŽENJE</w:t>
      </w:r>
    </w:p>
    <w:p w:rsid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501D5C" w:rsidRDefault="00501D5C" w:rsidP="00501D5C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Obrazloženje ostvarenja prihoda i rashoda, primitaka i izdataka.</w:t>
      </w:r>
    </w:p>
    <w:p w:rsidR="00501D5C" w:rsidRDefault="00501D5C" w:rsidP="00501D5C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Obrazloženje prijenosa prenesenog manjka odnosno viška financijskog plana.</w:t>
      </w:r>
    </w:p>
    <w:p w:rsidR="00501D5C" w:rsidRPr="008C7FE9" w:rsidRDefault="00501D5C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8C7FE9" w:rsidP="008C7FE9">
      <w:pPr>
        <w:pStyle w:val="Odlomakpopisa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IV.</w:t>
      </w:r>
      <w:r w:rsidRPr="003738AC">
        <w:rPr>
          <w:rFonts w:asciiTheme="majorHAnsi" w:hAnsiTheme="majorHAnsi"/>
          <w:b/>
          <w:sz w:val="22"/>
          <w:szCs w:val="22"/>
        </w:rPr>
        <w:tab/>
        <w:t>POSEBNI IZVJEŠTAJI</w:t>
      </w:r>
    </w:p>
    <w:p w:rsid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Izvještaj o korištenju sredstava fondova Europske unije.</w:t>
      </w:r>
    </w:p>
    <w:p w:rsid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lastRenderedPageBreak/>
        <w:t>Izvještaj o zaduživanju na domaćem i stranom tržištu novca i kapitala</w:t>
      </w:r>
      <w:r>
        <w:rPr>
          <w:rFonts w:asciiTheme="majorHAnsi" w:hAnsiTheme="majorHAnsi"/>
          <w:sz w:val="22"/>
          <w:szCs w:val="22"/>
        </w:rPr>
        <w:t>.</w:t>
      </w:r>
    </w:p>
    <w:p w:rsid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Izvještaj o danim zajmovima i potraživanjima po danim zajmovima.</w:t>
      </w:r>
    </w:p>
    <w:p w:rsid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Izvještaj o stanju potraživanja i dospjelih obveza te o stanju potencijalnih obveza po sudskim sporovima.</w:t>
      </w:r>
    </w:p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61A78" w:rsidRDefault="00861A78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501D5C" w:rsidP="00501D5C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OPĆI DIO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p w:rsidR="00501D5C" w:rsidRPr="003738AC" w:rsidRDefault="00501D5C" w:rsidP="00501D5C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F00430">
        <w:rPr>
          <w:rFonts w:asciiTheme="majorHAnsi" w:hAnsiTheme="majorHAnsi"/>
          <w:b/>
          <w:i/>
          <w:sz w:val="22"/>
          <w:szCs w:val="22"/>
        </w:rPr>
        <w:t>Sažetak računa prihoda i rashoda i Računa financiranja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1740" w:type="dxa"/>
        <w:tblInd w:w="93" w:type="dxa"/>
        <w:tblLook w:val="04A0" w:firstRow="1" w:lastRow="0" w:firstColumn="1" w:lastColumn="0" w:noHBand="0" w:noVBand="1"/>
      </w:tblPr>
      <w:tblGrid>
        <w:gridCol w:w="760"/>
        <w:gridCol w:w="4060"/>
        <w:gridCol w:w="1660"/>
        <w:gridCol w:w="1660"/>
        <w:gridCol w:w="1660"/>
        <w:gridCol w:w="1020"/>
        <w:gridCol w:w="1020"/>
      </w:tblGrid>
      <w:tr w:rsidR="00F00430" w:rsidRPr="00F00430" w:rsidTr="00F00430">
        <w:trPr>
          <w:trHeight w:val="300"/>
        </w:trPr>
        <w:tc>
          <w:tcPr>
            <w:tcW w:w="11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Gradska knjižnica i čitaonica Pula</w:t>
            </w:r>
          </w:p>
        </w:tc>
      </w:tr>
      <w:tr w:rsidR="00F00430" w:rsidRPr="00F00430" w:rsidTr="00F00430">
        <w:trPr>
          <w:trHeight w:val="300"/>
        </w:trPr>
        <w:tc>
          <w:tcPr>
            <w:tcW w:w="11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Izvješće o izvršenju financijskog plana za razdoblje od 1. siječnja do 30. lipnja 2023.</w:t>
            </w:r>
          </w:p>
        </w:tc>
      </w:tr>
      <w:tr w:rsidR="00F00430" w:rsidRPr="00F00430" w:rsidTr="00F00430">
        <w:trPr>
          <w:trHeight w:val="300"/>
        </w:trPr>
        <w:tc>
          <w:tcPr>
            <w:tcW w:w="11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Sažetak računa prihoda i rashoda i Računa financiranja</w:t>
            </w:r>
          </w:p>
        </w:tc>
      </w:tr>
      <w:tr w:rsidR="00F00430" w:rsidRPr="00F00430" w:rsidTr="00F00430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Naziv razreda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Ostvarenje         1.1.-30.6.2022.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Plan                     1.1.-31.12.2023.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Ostvarenje         1.1.-30.6.2023.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Indeks (4=3/1)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Indeks (5=3/2)</w:t>
            </w:r>
          </w:p>
        </w:tc>
      </w:tr>
      <w:tr w:rsidR="00F00430" w:rsidRPr="00F00430" w:rsidTr="00F0043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F00430" w:rsidRPr="00F00430" w:rsidTr="00F00430">
        <w:trPr>
          <w:trHeight w:val="300"/>
        </w:trPr>
        <w:tc>
          <w:tcPr>
            <w:tcW w:w="11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Račun prihoda i rashoda</w:t>
            </w:r>
          </w:p>
        </w:tc>
      </w:tr>
      <w:tr w:rsidR="00F00430" w:rsidRPr="00F00430" w:rsidTr="00F0043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434.414,97 €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1.121.260,00 €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765.571,23 €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68%</w:t>
            </w:r>
          </w:p>
        </w:tc>
      </w:tr>
      <w:tr w:rsidR="00F00430" w:rsidRPr="00F00430" w:rsidTr="00F0043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131,50 €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Ukupni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434.414,97 €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1.121.260,00 €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765.702,73 €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68%</w:t>
            </w:r>
          </w:p>
        </w:tc>
      </w:tr>
      <w:tr w:rsidR="00F00430" w:rsidRPr="00F00430" w:rsidTr="00F0043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354.755,64 €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860.260,00 €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371.637,02 €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</w:tr>
      <w:tr w:rsidR="00F00430" w:rsidRPr="00F00430" w:rsidTr="00F0043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49.290,39 €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260.000,00 €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60.534,11 €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23%</w:t>
            </w:r>
          </w:p>
        </w:tc>
      </w:tr>
      <w:tr w:rsidR="00F00430" w:rsidRPr="00F00430" w:rsidTr="00F0043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Ukupni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404.046,03 €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1.120.260,00 €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432.171,13 €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F00430" w:rsidRPr="00F00430" w:rsidTr="00F00430">
        <w:trPr>
          <w:trHeight w:val="300"/>
        </w:trPr>
        <w:tc>
          <w:tcPr>
            <w:tcW w:w="11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Račun financiranja</w:t>
            </w:r>
          </w:p>
        </w:tc>
      </w:tr>
      <w:tr w:rsidR="00F00430" w:rsidRPr="00F00430" w:rsidTr="00F0043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F00430" w:rsidRPr="00F00430" w:rsidTr="00F0043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F00430" w:rsidRPr="00F00430" w:rsidTr="00F0043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Neto financiranje / zaduživanje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F00430" w:rsidRPr="00F00430" w:rsidTr="00F00430">
        <w:trPr>
          <w:trHeight w:val="300"/>
        </w:trPr>
        <w:tc>
          <w:tcPr>
            <w:tcW w:w="11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Višak / manjak + Neto financiranje / zaduživanje + Korišteno u prethodnim godinama</w:t>
            </w:r>
          </w:p>
        </w:tc>
      </w:tr>
      <w:tr w:rsidR="00F00430" w:rsidRPr="00F00430" w:rsidTr="00F0043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Višak / manjak - Planirani višak / manjak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30.368,94 €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333.531,60 €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1098%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33353%</w:t>
            </w:r>
          </w:p>
        </w:tc>
      </w:tr>
    </w:tbl>
    <w:p w:rsidR="00501D5C" w:rsidRPr="00F00430" w:rsidRDefault="00501D5C" w:rsidP="00501D5C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F00430">
        <w:rPr>
          <w:rFonts w:asciiTheme="majorHAnsi" w:hAnsiTheme="majorHAnsi"/>
          <w:sz w:val="22"/>
          <w:szCs w:val="22"/>
        </w:rPr>
        <w:lastRenderedPageBreak/>
        <w:t>Razlika između ostvarenih prihoda i primitaka te rashoda i izdataka u razdoblju od 1. siječnja do 30. lipnja 202</w:t>
      </w:r>
      <w:r w:rsidR="00F00430" w:rsidRPr="00F00430">
        <w:rPr>
          <w:rFonts w:asciiTheme="majorHAnsi" w:hAnsiTheme="majorHAnsi"/>
          <w:sz w:val="22"/>
          <w:szCs w:val="22"/>
        </w:rPr>
        <w:t>3</w:t>
      </w:r>
      <w:r w:rsidRPr="00F00430">
        <w:rPr>
          <w:rFonts w:asciiTheme="majorHAnsi" w:hAnsiTheme="majorHAnsi"/>
          <w:sz w:val="22"/>
          <w:szCs w:val="22"/>
        </w:rPr>
        <w:t xml:space="preserve">. iznosi </w:t>
      </w:r>
      <w:r w:rsidR="00F00430" w:rsidRPr="00F00430">
        <w:rPr>
          <w:rFonts w:asciiTheme="majorHAnsi" w:hAnsiTheme="majorHAnsi"/>
          <w:sz w:val="22"/>
          <w:szCs w:val="22"/>
        </w:rPr>
        <w:t>333.531,60 eura</w:t>
      </w:r>
      <w:r w:rsidRPr="00F00430">
        <w:rPr>
          <w:rFonts w:asciiTheme="majorHAnsi" w:hAnsiTheme="majorHAnsi"/>
          <w:sz w:val="22"/>
          <w:szCs w:val="22"/>
        </w:rPr>
        <w:t xml:space="preserve"> te </w:t>
      </w:r>
      <w:r w:rsidR="001F16EF" w:rsidRPr="00F00430">
        <w:rPr>
          <w:rFonts w:asciiTheme="majorHAnsi" w:hAnsiTheme="majorHAnsi"/>
          <w:sz w:val="22"/>
          <w:szCs w:val="22"/>
        </w:rPr>
        <w:t xml:space="preserve">ista </w:t>
      </w:r>
      <w:r w:rsidRPr="00F00430">
        <w:rPr>
          <w:rFonts w:asciiTheme="majorHAnsi" w:hAnsiTheme="majorHAnsi"/>
          <w:sz w:val="22"/>
          <w:szCs w:val="22"/>
        </w:rPr>
        <w:t>predstavlja višak prihoda nad rashodima koji se prenosi u drugo polugodište.</w:t>
      </w:r>
    </w:p>
    <w:p w:rsidR="00501D5C" w:rsidRPr="00F00430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p w:rsidR="00501D5C" w:rsidRPr="003738AC" w:rsidRDefault="00501D5C" w:rsidP="00501D5C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F00430">
        <w:rPr>
          <w:rFonts w:asciiTheme="majorHAnsi" w:hAnsiTheme="majorHAnsi"/>
          <w:b/>
          <w:i/>
          <w:sz w:val="22"/>
          <w:szCs w:val="22"/>
        </w:rPr>
        <w:t>Prihodi i rashodi prema ekonomskoj klasifikaciji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5822" w:type="dxa"/>
        <w:jc w:val="center"/>
        <w:tblInd w:w="93" w:type="dxa"/>
        <w:tblLook w:val="04A0" w:firstRow="1" w:lastRow="0" w:firstColumn="1" w:lastColumn="0" w:noHBand="0" w:noVBand="1"/>
      </w:tblPr>
      <w:tblGrid>
        <w:gridCol w:w="1042"/>
        <w:gridCol w:w="7854"/>
        <w:gridCol w:w="1660"/>
        <w:gridCol w:w="1660"/>
        <w:gridCol w:w="1660"/>
        <w:gridCol w:w="992"/>
        <w:gridCol w:w="954"/>
      </w:tblGrid>
      <w:tr w:rsidR="00F00430" w:rsidRPr="00F00430" w:rsidTr="00D67F71">
        <w:trPr>
          <w:trHeight w:val="255"/>
          <w:jc w:val="center"/>
        </w:trPr>
        <w:tc>
          <w:tcPr>
            <w:tcW w:w="15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Gradska knjižnica i čitaonica Pula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5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Izvješće o izvršenju financijskog plana za razdoblje od 1. siječnja do 30. lipnja 2023.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5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Račun prihoda i rashoda prema ekonomskoj klasifikaciji</w:t>
            </w:r>
          </w:p>
        </w:tc>
      </w:tr>
      <w:tr w:rsidR="00F00430" w:rsidRPr="00F00430" w:rsidTr="00D67F71">
        <w:trPr>
          <w:trHeight w:val="1110"/>
          <w:jc w:val="center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Razred / skupina / odjeljak / osnovni račun</w:t>
            </w:r>
          </w:p>
        </w:tc>
        <w:tc>
          <w:tcPr>
            <w:tcW w:w="7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Naziv razreda, skupine, odjeljka i osnovnog 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Ostvarenje 1.1. - 30.6.2022.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Plan 2023.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Ostvarenje 1.1. - 30.6.2023.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Indeks (4=3/1)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Indeks (5=3/2)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F00430" w:rsidRPr="00F00430" w:rsidTr="00D67F71">
        <w:trPr>
          <w:trHeight w:val="300"/>
          <w:jc w:val="center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Ukupno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434.414,97 €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1.120.260,00 €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765.702,73 €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68%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434.414,97 €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1.120.260,00 €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765.571,23 €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68%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Pomoći iz inozemstva i subjekata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96.780,32 €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251.860,00 €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100.588,10 €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63211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Tekuće pomoći od međunarodnih organizacija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63212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Kapitalne pomoći od međunarodnih organizacija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63612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Tekuće pomoći iz državnog proračuna proračunskim korisnicima proračuna JLP(R)S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24.761,58 €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50.240,00 €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23.562,59 €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63613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Tekuće pomoći proračunskim korisnicima iz proračuna JLP(R)S koji im nije nadležan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24.530,52 €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53.620,00 €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24.781,55 €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63622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Kapitalne pomoći iz državnog proračuna proračunskim korisnicima proračuna JLP(R)S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45.125,75 €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131.000,00 €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47.249,32 €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36%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63623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Kapitalne pomoći proračunskim korisnicima iz proračuna JLP(R)S koji im nije nadležan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2.362,47 €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4.994,64 €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211%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55%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34.984,74 €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75.000,00 €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354.820,88 €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1014%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473%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65264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Sufinanciranje cijene usluge, participacije i slično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34.211,63 €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36.508,02 €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52%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65267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s naslova osiguranja, refundacije štete i totalne štete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773,11 €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318.312,86 €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41173%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6366%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65269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Ostali nespomenuti prihodi po posebnim propisima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proizv</w:t>
            </w:r>
            <w:proofErr w:type="spellEnd"/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i robe te </w:t>
            </w:r>
            <w:proofErr w:type="spellStart"/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pruž</w:t>
            </w:r>
            <w:proofErr w:type="spellEnd"/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. usluga i prihodi od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132,72 €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265,44 €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66151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od pruženih usluga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132,72 €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265,44 €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66321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Kapitalne donacije od fizičkih osoba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66322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Kapitalne donacije od neprofitnih organizacija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66323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Kapitalne donacije od trgovačkih društava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iz nadležnog proračuna i HZZO-a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302.517,19 €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780.400,00 €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309.896,81 €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67111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iz nadležnog proračuna za financiranje rashoda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287.097,71 €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700.400,00 €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296.196,11 €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67121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iz nadležnog proračuna za financiranje rashoda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15.419,48 €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80.000,00 €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13.700,70 €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   131,50 €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   131,50 €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72212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Uredski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   131,50 €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Ukupno rashodi i izdaci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404.046,03 €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1.121.260,00 €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432.171,13 €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302.517,20 €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780.400,00 €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309.896,81 €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287.097,72 €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700.400,00 €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296.196,11 €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244.255,64 €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586.000,00 €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250.414,25 €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103%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43%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186.765,59 €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470.000,00 €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202.848,77 €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27.678,05 €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38.000,00 €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14.489,70 €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38%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29.812,00 €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78.000,00 €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33.075,78 €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42.842,08 €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114.400,00 €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45.781,86 €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107%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40%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Naknade za prijevoz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6.499,16 €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6.803,14 €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52%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3.000,12 €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14.000,00 €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687,83 €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111,13 €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9.737,53 €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39.800,00 €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12.387,11 €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Materijal i dijelovi za tekuće i </w:t>
            </w:r>
            <w:proofErr w:type="spellStart"/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invest</w:t>
            </w:r>
            <w:proofErr w:type="spellEnd"/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. održavanje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5.392,31 €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8.000,00 €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7.511,81 €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139%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94%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Sitni inventar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Službena i zaštitna odjeća i obuća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2.297,66 €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7.500,00 €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6.159,41 €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268%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82%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1.318,34 €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1.152,71 €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3.700,00 €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1.569,85 €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74,64 €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3237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2.767,75 €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7.300,00 €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1.728,64 €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24%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Naknade za rad predstavničkih tijela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3.287,80 €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6.600,00 €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3.287,82 €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5.325,72 €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11.300,00 €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4.033,95 €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36%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1.951,85 €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1.537,66 €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51%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15.419,48 €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13.700,70 €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89%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17%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15.419,48 €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80.000,00 €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13.700,70 €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89%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17%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Oprema za održavanje i zaštitu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15.419,48 €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13.700,70 €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Dodatna ulaganja na nefinancijskoj imovini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4521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Dodatna ulaganja na postrojenjima i opremi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265,44 €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265,44 €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265,44 €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265,44 €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 - Višak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26.223,63 €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70.000,00 €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31.028,32 €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118%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44%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25.028,64 €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50.000,00 €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30.999,33 €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124%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62%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3121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25.028,64 €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49.000,00 €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30.999,33 €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124%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63%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362,39 €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468,04 €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129%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23%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Naknade za prijevoz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45,12 €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535,42 €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1187%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18%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2.531,42 €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10.400,00 €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9.000,00 €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356%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87%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700,00 €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646,27 €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92%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11.182,23 €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8.200,00 €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Materijal i dijelovi za tekuće i </w:t>
            </w:r>
            <w:proofErr w:type="spellStart"/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invest</w:t>
            </w:r>
            <w:proofErr w:type="spellEnd"/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. održavanje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Sitni inventar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149,70 €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75%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Službena i zaštitna odjeća i obuća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264,41 €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660,33 €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3.365,46 €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8.664,21 €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257%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87%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300,00 €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108,00 €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36%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2.369,56 €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7.000,00 €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4.776,06 €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202%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68%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1.185,36 €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1.729,78 €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3.400,00 €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4.984,00 €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288%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147%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300,00 €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807,96 €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269%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Naknade za rad predstavničkih tijela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69,91 €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300,00 €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153,50 €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220%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51%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229,94 €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1.032,73 €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706,17 €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71%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1.194,99 €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20.000,00 €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      28,99 €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2%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1.194,99 €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20.000,00 €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      28,99 €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2%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469,03 €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4222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28,99 €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Oprema za održavanje i zaštitu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214,22 €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41,67 €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15.000,00 €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470,07 €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75.305,20 €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251.860,00 €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90.870,66 €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36%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42.629,28 €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109.860,00 €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44.441,58 €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36.857,07 €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77.400,00 €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38.938,55 €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30.554,71 €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64.000,00 €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32.338,96 €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51%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1.260,85 €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2.800,00 €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1.263,62 €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45%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5.041,51 €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10.600,00 €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5.335,97 €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5.772,21 €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32.460,00 €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5.503,03 €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428,69 €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212,20 €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Naknade za prijevoz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1.163,76 €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2.020,00 €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1.065,27 €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53%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115,27 €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115%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222,95 €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1.600,00 €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1.759,74 €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789%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110%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300,00 €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1.110,18 €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Materijal i dijelovi za tekuće i </w:t>
            </w:r>
            <w:proofErr w:type="spellStart"/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invest</w:t>
            </w:r>
            <w:proofErr w:type="spellEnd"/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. održavanje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Sitni inventar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Službena i zaštitna odjeća i obuća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849,42 €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900,00 €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138,80 €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15%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600,00 €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62,16 €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130,00 €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72,01 €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55%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580,67 €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14.410,00 €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1.004,00 €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173%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7%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441,26 €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800,00 €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742,42 €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168%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796,33 €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6.700,00 €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115,63 €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300,00 €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190,49 €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63%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3291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Naknade za rad predstavničkih tijela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1.100,00 €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300,00 €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87,20 €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29%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116,79 €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32.675,92 €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142.000,00 €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46.429,08 €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142%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33%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32.675,92 €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142.000,00 €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46.429,08 €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142%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33%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27.000,00 €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Oprema za održavanje i zaštitu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32.675,92 €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115.000,00 €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46.429,08 €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od naknade štete s osnova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109,90 €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109,90 €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109,90 €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109,90 €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Višak / manjak + Neto financiranje / zaduživanje + Korišteno u prethodnim godinama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30.368,94 €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-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333.531,60 €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1098%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33353%</w:t>
            </w:r>
          </w:p>
        </w:tc>
      </w:tr>
      <w:tr w:rsidR="00F00430" w:rsidRPr="00F00430" w:rsidTr="00D67F71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Preneseni višak iz prethodnih razdoblja / Planirani višak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1.072,30 €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95.690,37 €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8924%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9569%</w:t>
            </w:r>
          </w:p>
        </w:tc>
      </w:tr>
    </w:tbl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501D5C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:rsidR="00474754" w:rsidRDefault="00474754" w:rsidP="00501D5C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:rsidR="00501D5C" w:rsidRPr="003738AC" w:rsidRDefault="00501D5C" w:rsidP="00501D5C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F00430">
        <w:rPr>
          <w:rFonts w:asciiTheme="majorHAnsi" w:hAnsiTheme="majorHAnsi"/>
          <w:b/>
          <w:i/>
          <w:sz w:val="22"/>
          <w:szCs w:val="22"/>
        </w:rPr>
        <w:lastRenderedPageBreak/>
        <w:t>Prihodi i rashodi prema izvorima financiranja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760"/>
        <w:gridCol w:w="4960"/>
        <w:gridCol w:w="1660"/>
        <w:gridCol w:w="1660"/>
        <w:gridCol w:w="1660"/>
        <w:gridCol w:w="1020"/>
        <w:gridCol w:w="1020"/>
      </w:tblGrid>
      <w:tr w:rsidR="00F00430" w:rsidRPr="00F00430" w:rsidTr="00D67F71">
        <w:trPr>
          <w:trHeight w:val="255"/>
        </w:trPr>
        <w:tc>
          <w:tcPr>
            <w:tcW w:w="1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Gradska knjižnica i čitaonica Pula</w:t>
            </w:r>
          </w:p>
        </w:tc>
      </w:tr>
      <w:tr w:rsidR="00F00430" w:rsidRPr="00F00430" w:rsidTr="00D67F71">
        <w:trPr>
          <w:trHeight w:val="255"/>
        </w:trPr>
        <w:tc>
          <w:tcPr>
            <w:tcW w:w="1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Izvješće o izvršenju financijskog plana za razdoblje od 1. siječnja do 30. lipnja 2023.</w:t>
            </w:r>
          </w:p>
        </w:tc>
      </w:tr>
      <w:tr w:rsidR="00F00430" w:rsidRPr="00F00430" w:rsidTr="00D67F71">
        <w:trPr>
          <w:trHeight w:val="255"/>
        </w:trPr>
        <w:tc>
          <w:tcPr>
            <w:tcW w:w="1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i rashodi prema izvorima financiranja</w:t>
            </w:r>
          </w:p>
        </w:tc>
      </w:tr>
      <w:tr w:rsidR="00F00430" w:rsidRPr="00F00430" w:rsidTr="00F00430">
        <w:trPr>
          <w:trHeight w:val="9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Naziv izvora financiranja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Ostvarenje 1.1. - 30.6.2022.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Plan 2023.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Ostvarenje 1.1. - 30.6.2023.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Indeks (4=3/1)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Indeks (5=3/2)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6+7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Sveukupni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434.414,97 €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1.120.260,00 €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765.702,73 €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68%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302.517,19 €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780.400,00 €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309.896,81 €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69.887,33 €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181.240,00 €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70.811,91 €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Pomoći iz županijskog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7.946,79 €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17.420,00 €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8.372,50 €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48%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Pomoći iz gradskog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10.153,32 €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25.700,00 €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12.608,67 €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Pomoći iz općinskog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8.792,88 €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19.500,00 €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8.795,02 €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45%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Pomoći od međunarodnih izvora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8.000,00 €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od sufinanciranja cijene usluga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34.211,63 €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36.508,02 €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52%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s naslova osiguranja, naknade štete i totalne štete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773,11 €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318.312,86 €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41173%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6366%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od donacija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od pruženih usluga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132,72 €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265,44 €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131,50 €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Ukupno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434.414,97 €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1.120.260,00 €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765.702,73 €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68%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3+4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Sveukupni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404.046,03 €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1.121.260,00 €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432.171,13 €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302.517,19 €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780.400,00 €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309.896,81 €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51.984,48 €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181.240,00 €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62.735,03 €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35%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Pomoći iz županijskog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5.480,61 €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17.420,00 €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8.433,99 €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48%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Pomoći iz gradskog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11.197,35 €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25.700,00 €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10.760,05 €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Pomoći iz općinskog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6.642,77 €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19.500,00 €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8.941,59 €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Pomoći od međunarodnih izvora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8.000,00 €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od sufinanciranja cijene usluga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26.223,63 €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31.028,32 €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od sufinanciranja cijene usluga / Višak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s naslova osiguranja, naknade štete i totalne štete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od donacija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od pruženih usluga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265,44 €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F00430" w:rsidRPr="00F00430" w:rsidTr="00F0043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109,90 €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Ukupno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404.046,03 €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1.121.260,00 €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432.171,13 €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</w:tbl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501D5C">
      <w:pPr>
        <w:jc w:val="both"/>
        <w:rPr>
          <w:rFonts w:asciiTheme="majorHAnsi" w:hAnsiTheme="majorHAnsi"/>
          <w:sz w:val="22"/>
          <w:szCs w:val="22"/>
        </w:rPr>
      </w:pPr>
    </w:p>
    <w:p w:rsidR="00501D5C" w:rsidRPr="003738AC" w:rsidRDefault="00501D5C" w:rsidP="00501D5C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F00430">
        <w:rPr>
          <w:rFonts w:asciiTheme="majorHAnsi" w:hAnsiTheme="majorHAnsi"/>
          <w:b/>
          <w:i/>
          <w:sz w:val="22"/>
          <w:szCs w:val="22"/>
        </w:rPr>
        <w:t>Rashodi prema funkcijskoj klasifikaciji</w:t>
      </w:r>
    </w:p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787"/>
        <w:gridCol w:w="3760"/>
        <w:gridCol w:w="1660"/>
        <w:gridCol w:w="1660"/>
        <w:gridCol w:w="1660"/>
        <w:gridCol w:w="1020"/>
        <w:gridCol w:w="1020"/>
      </w:tblGrid>
      <w:tr w:rsidR="00F00430" w:rsidRPr="00F00430" w:rsidTr="00D67F71">
        <w:trPr>
          <w:trHeight w:val="255"/>
        </w:trPr>
        <w:tc>
          <w:tcPr>
            <w:tcW w:w="1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Gradska knjižnica i čitaonica Pula</w:t>
            </w:r>
          </w:p>
        </w:tc>
      </w:tr>
      <w:tr w:rsidR="00F00430" w:rsidRPr="00F00430" w:rsidTr="00D67F71">
        <w:trPr>
          <w:trHeight w:val="255"/>
        </w:trPr>
        <w:tc>
          <w:tcPr>
            <w:tcW w:w="1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Izvješće o izvršenju financijskog plana za razdoblje od 1. siječnja do 30. lipnja 2023.</w:t>
            </w:r>
          </w:p>
        </w:tc>
      </w:tr>
      <w:tr w:rsidR="00F00430" w:rsidRPr="00F00430" w:rsidTr="00D67F71">
        <w:trPr>
          <w:trHeight w:val="255"/>
        </w:trPr>
        <w:tc>
          <w:tcPr>
            <w:tcW w:w="1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prema funkcijskoj klasifikaciji</w:t>
            </w:r>
          </w:p>
        </w:tc>
      </w:tr>
      <w:tr w:rsidR="00F00430" w:rsidRPr="00F00430" w:rsidTr="00F00430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Oznaka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Opis oznake prema funkcijskoj klasifikaciji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Ostvarenje 1.1. - 30.6.2022.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Plan 2023.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Ostvarenje 1.1. - 30.6.2023.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Indeks (4=3/1)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Indeks (5=3/2)</w:t>
            </w:r>
          </w:p>
        </w:tc>
      </w:tr>
      <w:tr w:rsidR="00F00430" w:rsidRPr="00F00430" w:rsidTr="00F00430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F00430" w:rsidRPr="00F00430" w:rsidTr="00F0043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Sveukupni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404.046,03 €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1.121.260,00 €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432.171,13 €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F00430" w:rsidRPr="00F00430" w:rsidTr="00F0043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Rekreacija, kultura i religija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404.046,03 €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1.121.260,00 €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432.171,13 €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F00430" w:rsidRPr="00F00430" w:rsidTr="00F0043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Službe kulture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404.046,03 €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1.121.260,00 €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432.171,13 €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107%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39%</w:t>
            </w:r>
          </w:p>
        </w:tc>
      </w:tr>
    </w:tbl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F00430" w:rsidRDefault="00501D5C" w:rsidP="00AD4CFC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F00430">
        <w:rPr>
          <w:rFonts w:asciiTheme="majorHAnsi" w:hAnsiTheme="majorHAnsi"/>
          <w:sz w:val="22"/>
          <w:szCs w:val="22"/>
        </w:rPr>
        <w:t>Primici od financijske imovine i zaduživanja i izdaci za financijsku imovinu i otplate zajmova nisu ostvareni, pa nisu ni iskazani u Računu financiranja prema izvorima financiranja i ekonomskoj klasifikaciji.</w:t>
      </w:r>
    </w:p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Pr="00D67F71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D67F71" w:rsidRDefault="00501D5C" w:rsidP="00501D5C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b/>
          <w:sz w:val="22"/>
          <w:szCs w:val="22"/>
        </w:rPr>
      </w:pPr>
      <w:r w:rsidRPr="00D67F71">
        <w:rPr>
          <w:rFonts w:asciiTheme="majorHAnsi" w:hAnsiTheme="majorHAnsi"/>
          <w:b/>
          <w:sz w:val="22"/>
          <w:szCs w:val="22"/>
        </w:rPr>
        <w:lastRenderedPageBreak/>
        <w:t>POSEBNI DIO</w:t>
      </w:r>
    </w:p>
    <w:p w:rsidR="00501D5C" w:rsidRPr="00D67F71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p w:rsidR="00501D5C" w:rsidRPr="00501D5C" w:rsidRDefault="00040CB1" w:rsidP="00AD4CFC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67F71">
        <w:rPr>
          <w:rFonts w:asciiTheme="majorHAnsi" w:hAnsiTheme="majorHAnsi"/>
          <w:sz w:val="22"/>
          <w:szCs w:val="22"/>
        </w:rPr>
        <w:t>U nastavku je prikazano i</w:t>
      </w:r>
      <w:r w:rsidR="00501D5C" w:rsidRPr="00D67F71">
        <w:rPr>
          <w:rFonts w:asciiTheme="majorHAnsi" w:hAnsiTheme="majorHAnsi"/>
          <w:sz w:val="22"/>
          <w:szCs w:val="22"/>
        </w:rPr>
        <w:t>zvršenje rashoda i izdataka iskazanih po izvorima financiranja i ekonomskoj klasifikaciji, raspoređenih u programe koji se sastoje od aktivnosti i projekata.</w:t>
      </w:r>
    </w:p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1122"/>
        <w:gridCol w:w="5840"/>
        <w:gridCol w:w="1660"/>
        <w:gridCol w:w="1660"/>
        <w:gridCol w:w="1660"/>
        <w:gridCol w:w="1020"/>
        <w:gridCol w:w="1020"/>
      </w:tblGrid>
      <w:tr w:rsidR="00F00430" w:rsidRPr="00F00430" w:rsidTr="00F00430">
        <w:trPr>
          <w:trHeight w:val="255"/>
        </w:trPr>
        <w:tc>
          <w:tcPr>
            <w:tcW w:w="1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Gradska knjižnica i čitaonica Pula</w:t>
            </w:r>
          </w:p>
        </w:tc>
      </w:tr>
      <w:tr w:rsidR="00F00430" w:rsidRPr="00F00430" w:rsidTr="00F00430">
        <w:trPr>
          <w:trHeight w:val="255"/>
        </w:trPr>
        <w:tc>
          <w:tcPr>
            <w:tcW w:w="1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Izvješće o izvršenju financijskog plana za razdoblje od 1. siječnja do 30. lipnja 2023.</w:t>
            </w:r>
          </w:p>
        </w:tc>
      </w:tr>
      <w:tr w:rsidR="00F00430" w:rsidRPr="00F00430" w:rsidTr="00F00430">
        <w:trPr>
          <w:trHeight w:val="255"/>
        </w:trPr>
        <w:tc>
          <w:tcPr>
            <w:tcW w:w="1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i izdaci iskazani po izvorima financiranja i ekonomskoj klasifikaciji, raspoređenih u programe koji se sastoje od aktivnosti i projekata</w:t>
            </w:r>
          </w:p>
        </w:tc>
      </w:tr>
      <w:tr w:rsidR="00F00430" w:rsidRPr="00F00430" w:rsidTr="00F00430">
        <w:trPr>
          <w:trHeight w:val="9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Razred / skupina / podskupina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Opis / Naziv razreda, skupine i podskupine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Ostvarenje 1.1. - 30.6.2022.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Plan 2023.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Ostvarenje 1.1. - 30.6.2023.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Indeks (4=3/1)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Indeks (5=3/2)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Program: 1. Redovna djelatnost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331.914,80 €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791.740,00 €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344.936,96 €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Aktivnost: 1.1. Mreža knjižnice Pula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312.126,36 €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749.000,00 €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324.610,39 €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287.097,72 €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700.400,00 €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296.196,11 €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287.097,72 €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700.400,00 €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296.196,11 €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244.255,64 €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586.000,00 €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250.414,25 €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42.842,08 €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114.400,00 €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45.781,86 €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25.028,64 €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48.600,00 €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28.414,28 €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58%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25.028,64 €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48.600,00 €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28.414,28 €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58%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25.028,64 €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47.600,00 €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28.414,28 €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Aktivnost: 1.2. Matična služba Istarske županije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10.242,36 €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21.140,00 €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9.676,80 €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94%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46%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10.242,36 €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21.140,00 €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9.676,80 €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10.242,36 €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21.140,00 €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9.676,80 €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9.619,90 €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18.100,00 €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9.192,82 €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51%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622,46 €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3.040,00 €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483,98 €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16%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lastRenderedPageBreak/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Aktivnost: 1.3. Središnja knjižnica Talijana u RH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  9.546,08 €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21.600,00 €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 xml:space="preserve">            10.649,77 €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112%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00430">
              <w:rPr>
                <w:rFonts w:ascii="Cambria" w:hAnsi="Cambria" w:cs="Calibri"/>
                <w:sz w:val="18"/>
                <w:szCs w:val="18"/>
              </w:rPr>
              <w:t>49%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9.546,08 €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21.600,00 €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10.649,77 €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9.546,08 €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21.600,00 €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10.649,77 €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8.942,39 €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18.600,00 €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9.989,42 €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54%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603,69 €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660,35 €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22%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Program: 2. Nabava knjižnične građe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48.607,14 €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223.000,00 €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60.129,78 €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Aktivnost: 2.1. Nabava knjižne i </w:t>
            </w:r>
            <w:proofErr w:type="spellStart"/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neknjižne</w:t>
            </w:r>
            <w:proofErr w:type="spellEnd"/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građe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45.384,18 €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207.000,00 €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55.216,55 €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15.419,48 €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13.700,70 €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17%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15.419,48 €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13.700,70 €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17%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15.419,48 €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13.700,70 €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17%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gradskog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304,86 €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386,92 €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26%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304,86 €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386,92 €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26%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304,86 €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386,92 €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26%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općinskog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250,98 €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925,97 €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369%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250,98 €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925,97 €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369%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250,98 €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925,97 €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369%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29.408,86 €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100.000,00 €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40.202,96 €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137%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29.408,86 €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100.000,00 €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40.202,96 €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137%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29.408,86 €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100.000,00 €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40.202,96 €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137%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Aktivnost: 2.2. Nabava knjiga na talijanskom jeziku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2.752,89 €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4.913,23 €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178%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38%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gradskog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720,38 €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893,75 €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720,38 €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893,75 €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720,38 €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893,75 €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županijskog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2.477,59 €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83%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2.477,59 €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83%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2.477,59 €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83%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1.990,84 €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4.000,00 €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1.541,89 €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1.990,84 €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4.000,00 €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1.541,89 €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1.990,84 €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4.000,00 €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1.541,89 €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41,67 €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41,67 €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41,67 €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Aktivnost: 2.3. Nabava e-knjiga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470,07 €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470,07 €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470,07 €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470,07 €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Program: 3. Investicije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683,25 €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36.000,00 €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404,33 €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Aktivnost: 3.1. Nabava opreme za knjižnicu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683,25 €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36.000,00 €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404,33 €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683,25 €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28,99 €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683,25 €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28,99 €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683,25 €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28,99 €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27.000,00 €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27.000,00 €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27.000,00 €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od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 / Višak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265,44 €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265,44 €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265,44 €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109,90 €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109,90 €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109,90 €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Program: 4. Programska djelatnost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796,33 €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18.900,00 €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3.248,66 €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408%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17%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Aktivnost: 4.1. Virtualna zavičajna zbirka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Aktivnost: 4.2. Stručni skup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Aktivnost: 4.3. Brazilski dani u Puli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Aktivnost: 4.4. </w:t>
            </w:r>
            <w:proofErr w:type="spellStart"/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Bloomsday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Aktivnost: 4.5. Književna nagrada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županijskog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Aktivnost: 4.6. Pula čita!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1.700,00 €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3.248,66 €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191%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663,61 €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663,61 €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663,61 €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2.585,05 €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1293%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2.585,05 €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1293%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2.585,05 €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1293%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Aktivnost: 4.7. Festival talijanske literature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8.200,00 €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inozemstva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inozemstva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2.000,00 €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Aktivnost: 4.x. Dante 9-7-9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Aktivnost: 4.x. Okrugli stol "zaČITAJ se!"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796,33 €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796,33 €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796,33 €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796,33 €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Aktivnost: 4.x. Projekt "Sadim - čitam - učim"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  -  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Program: 5. Knjižnica </w:t>
            </w:r>
            <w:proofErr w:type="spellStart"/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Vodnjan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10.172,11 €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22.700,00 €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9.479,38 €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Program: 5.1. Knjižnica </w:t>
            </w:r>
            <w:proofErr w:type="spellStart"/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Vodnjan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10.172,11 €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22.700,00 €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9.479,38 €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gradskog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10.172,11 €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22.700,00 €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9.479,38 €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10.172,11 €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22.700,00 €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9.479,38 €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42%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7.516,68 €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16.200,00 €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7.694,74 €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47%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2.655,43 €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1.784,64 €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Program: 6. Knjižnica Žminj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11.872,40 €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28.920,00 €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13.972,02 €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48%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Program: 6.1. Knjižnica Žminj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11.872,40 €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28.920,00 €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13.972,02 €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48%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općinskog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6.391,79 €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16.500,00 €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8.015,62 €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6.391,79 €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16.500,00 €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8.015,62 €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5.389,05 €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12.250,00 €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6.196,70 €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51%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1.002,74 €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4.250,00 €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1.818,92 €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181%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županijskog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5.480,61 €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12.420,00 €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5.956,40 €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48%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5.480,61 €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12.420,00 €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5.956,40 €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48%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5.389,05 €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12.250,00 €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5.864,87 €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48%</w:t>
            </w:r>
          </w:p>
        </w:tc>
      </w:tr>
      <w:tr w:rsidR="00F00430" w:rsidRPr="00F00430" w:rsidTr="00F0043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91,56 €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170,00 €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91,53 €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54%</w:t>
            </w:r>
          </w:p>
        </w:tc>
      </w:tr>
      <w:tr w:rsidR="00F00430" w:rsidRPr="00F00430" w:rsidTr="00F00430">
        <w:trPr>
          <w:trHeight w:val="25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Ukupno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404.046,03 €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1.121.260,00 €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 w:rsidP="00F0043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432.171,13 €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0430" w:rsidRPr="00F00430" w:rsidRDefault="00F00430" w:rsidP="00F0043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0430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</w:tbl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040CB1" w:rsidRPr="00F00430" w:rsidRDefault="00040CB1" w:rsidP="00040CB1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b/>
          <w:sz w:val="22"/>
          <w:szCs w:val="22"/>
        </w:rPr>
      </w:pPr>
      <w:r w:rsidRPr="00F00430">
        <w:rPr>
          <w:rFonts w:asciiTheme="majorHAnsi" w:hAnsiTheme="majorHAnsi"/>
          <w:b/>
          <w:sz w:val="22"/>
          <w:szCs w:val="22"/>
        </w:rPr>
        <w:lastRenderedPageBreak/>
        <w:t>OBRAZLOŽENJE</w:t>
      </w:r>
    </w:p>
    <w:p w:rsidR="008C7FE9" w:rsidRPr="00815995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AD4CFC" w:rsidRPr="00151BF0" w:rsidRDefault="00AD4CFC" w:rsidP="00AD4CFC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385F17">
        <w:rPr>
          <w:rFonts w:asciiTheme="majorHAnsi" w:hAnsiTheme="majorHAnsi"/>
          <w:sz w:val="22"/>
          <w:szCs w:val="22"/>
        </w:rPr>
        <w:t xml:space="preserve">Financijski plan Gradske knjižnice i čitaonice Pula usvojen </w:t>
      </w:r>
      <w:r w:rsidRPr="00151BF0">
        <w:rPr>
          <w:rFonts w:asciiTheme="majorHAnsi" w:hAnsiTheme="majorHAnsi"/>
          <w:sz w:val="22"/>
          <w:szCs w:val="22"/>
        </w:rPr>
        <w:t>na</w:t>
      </w:r>
      <w:r w:rsidR="00151BF0">
        <w:rPr>
          <w:rFonts w:asciiTheme="majorHAnsi" w:hAnsiTheme="majorHAnsi"/>
          <w:sz w:val="22"/>
          <w:szCs w:val="22"/>
        </w:rPr>
        <w:t xml:space="preserve"> 19. </w:t>
      </w:r>
      <w:r w:rsidRPr="00151BF0">
        <w:rPr>
          <w:rFonts w:asciiTheme="majorHAnsi" w:hAnsiTheme="majorHAnsi"/>
          <w:sz w:val="22"/>
          <w:szCs w:val="22"/>
        </w:rPr>
        <w:t xml:space="preserve">sjednici Gradskog vijeća Grada Pule održanoj </w:t>
      </w:r>
      <w:r w:rsidR="00151BF0" w:rsidRPr="00151BF0">
        <w:rPr>
          <w:rFonts w:asciiTheme="majorHAnsi" w:hAnsiTheme="majorHAnsi"/>
          <w:sz w:val="22"/>
          <w:szCs w:val="22"/>
        </w:rPr>
        <w:t>21. studenog 2022</w:t>
      </w:r>
      <w:r w:rsidRPr="00151BF0">
        <w:rPr>
          <w:rFonts w:asciiTheme="majorHAnsi" w:hAnsiTheme="majorHAnsi"/>
          <w:sz w:val="22"/>
          <w:szCs w:val="22"/>
        </w:rPr>
        <w:t xml:space="preserve">. u iznosu od </w:t>
      </w:r>
      <w:r w:rsidR="00151BF0" w:rsidRPr="00151BF0">
        <w:rPr>
          <w:rFonts w:asciiTheme="majorHAnsi" w:hAnsiTheme="majorHAnsi"/>
          <w:sz w:val="22"/>
          <w:szCs w:val="22"/>
        </w:rPr>
        <w:t>1.121.260,00 eura</w:t>
      </w:r>
      <w:r w:rsidRPr="00151BF0">
        <w:rPr>
          <w:rFonts w:asciiTheme="majorHAnsi" w:hAnsiTheme="majorHAnsi"/>
          <w:sz w:val="22"/>
          <w:szCs w:val="22"/>
        </w:rPr>
        <w:t>.</w:t>
      </w:r>
    </w:p>
    <w:p w:rsidR="007D3683" w:rsidRPr="00815995" w:rsidRDefault="007D3683" w:rsidP="007D3683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A11BEF" w:rsidRPr="00815995" w:rsidRDefault="007D3683" w:rsidP="00D67F71">
      <w:pPr>
        <w:ind w:firstLine="708"/>
        <w:jc w:val="both"/>
        <w:rPr>
          <w:rFonts w:asciiTheme="majorHAnsi" w:hAnsiTheme="majorHAnsi"/>
          <w:sz w:val="22"/>
          <w:szCs w:val="22"/>
          <w:highlight w:val="yellow"/>
        </w:rPr>
      </w:pPr>
      <w:r w:rsidRPr="00D67F71">
        <w:rPr>
          <w:rFonts w:asciiTheme="majorHAnsi" w:hAnsiTheme="majorHAnsi"/>
          <w:sz w:val="22"/>
          <w:szCs w:val="22"/>
        </w:rPr>
        <w:t>Obuhvaćeni su svi izvori financiranja te prikazani planirani prihod</w:t>
      </w:r>
      <w:r w:rsidR="00D67F71" w:rsidRPr="00D67F71">
        <w:rPr>
          <w:rFonts w:asciiTheme="majorHAnsi" w:hAnsiTheme="majorHAnsi"/>
          <w:sz w:val="22"/>
          <w:szCs w:val="22"/>
        </w:rPr>
        <w:t>i</w:t>
      </w:r>
      <w:r w:rsidRPr="00D67F71">
        <w:rPr>
          <w:rFonts w:asciiTheme="majorHAnsi" w:hAnsiTheme="majorHAnsi"/>
          <w:sz w:val="22"/>
          <w:szCs w:val="22"/>
        </w:rPr>
        <w:t xml:space="preserve"> poslovanja koji se koriste za pokrivanje planiranih rashoda poslovanja sukladno njihovoj namjeni a u skladu s odobrenim sredstvima u proračunu i </w:t>
      </w:r>
      <w:r w:rsidR="00D67F71" w:rsidRPr="00D67F71">
        <w:rPr>
          <w:rFonts w:asciiTheme="majorHAnsi" w:hAnsiTheme="majorHAnsi"/>
          <w:sz w:val="22"/>
          <w:szCs w:val="22"/>
        </w:rPr>
        <w:t>očekivanim</w:t>
      </w:r>
      <w:r w:rsidRPr="00D67F71">
        <w:rPr>
          <w:rFonts w:asciiTheme="majorHAnsi" w:hAnsiTheme="majorHAnsi"/>
          <w:sz w:val="22"/>
          <w:szCs w:val="22"/>
        </w:rPr>
        <w:t xml:space="preserve"> ugovorima o sufinanciranju. Temeljno polazište pri planiranju prihoda i rashoda za 202</w:t>
      </w:r>
      <w:r w:rsidR="00385F17" w:rsidRPr="00D67F71">
        <w:rPr>
          <w:rFonts w:asciiTheme="majorHAnsi" w:hAnsiTheme="majorHAnsi"/>
          <w:sz w:val="22"/>
          <w:szCs w:val="22"/>
        </w:rPr>
        <w:t>3</w:t>
      </w:r>
      <w:r w:rsidRPr="00D67F71">
        <w:rPr>
          <w:rFonts w:asciiTheme="majorHAnsi" w:hAnsiTheme="majorHAnsi"/>
          <w:sz w:val="22"/>
          <w:szCs w:val="22"/>
        </w:rPr>
        <w:t>. bilo je njihovo ostvarenje u prethodnoj godini</w:t>
      </w:r>
      <w:r w:rsidR="00D67F71" w:rsidRPr="00D67F71">
        <w:rPr>
          <w:rFonts w:asciiTheme="majorHAnsi" w:hAnsiTheme="majorHAnsi"/>
          <w:sz w:val="22"/>
          <w:szCs w:val="22"/>
        </w:rPr>
        <w:t xml:space="preserve">. </w:t>
      </w:r>
    </w:p>
    <w:p w:rsidR="00A11BEF" w:rsidRPr="00815995" w:rsidRDefault="00A11BEF" w:rsidP="007D3683">
      <w:pPr>
        <w:pStyle w:val="Odlomakpopisa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7D3683" w:rsidRPr="00815995" w:rsidRDefault="007D3683" w:rsidP="007D3683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  <w:highlight w:val="yellow"/>
        </w:rPr>
      </w:pPr>
      <w:r w:rsidRPr="00D67F71">
        <w:rPr>
          <w:rFonts w:asciiTheme="majorHAnsi" w:hAnsiTheme="majorHAnsi"/>
          <w:sz w:val="22"/>
          <w:szCs w:val="22"/>
        </w:rPr>
        <w:t>Rashodi za zaposlene planirani su sukladno odredbama iz Kolektivnog ugovora za zaposlene u ustanovama kulture Grada Pule i njegovih dodataka, dok su materijalni rashodi procijenjeni s obzirom na njihovo ostvarenje prethodne godine, poštujući propozicije iz Programa rada Gradske knjižnice i čitaonice Pula za 202</w:t>
      </w:r>
      <w:r w:rsidR="00D67F71" w:rsidRPr="00D67F71">
        <w:rPr>
          <w:rFonts w:asciiTheme="majorHAnsi" w:hAnsiTheme="majorHAnsi"/>
          <w:sz w:val="22"/>
          <w:szCs w:val="22"/>
        </w:rPr>
        <w:t>3</w:t>
      </w:r>
      <w:r w:rsidRPr="00D67F71">
        <w:rPr>
          <w:rFonts w:asciiTheme="majorHAnsi" w:hAnsiTheme="majorHAnsi"/>
          <w:sz w:val="22"/>
          <w:szCs w:val="22"/>
        </w:rPr>
        <w:t xml:space="preserve">. </w:t>
      </w:r>
      <w:r w:rsidRPr="00151BF0">
        <w:rPr>
          <w:rFonts w:asciiTheme="majorHAnsi" w:hAnsiTheme="majorHAnsi"/>
          <w:sz w:val="22"/>
          <w:szCs w:val="22"/>
        </w:rPr>
        <w:t xml:space="preserve">donesenog na sjednici Upravnog vijeća </w:t>
      </w:r>
      <w:r w:rsidR="00151BF0" w:rsidRPr="00151BF0">
        <w:rPr>
          <w:rFonts w:asciiTheme="majorHAnsi" w:hAnsiTheme="majorHAnsi"/>
          <w:sz w:val="22"/>
          <w:szCs w:val="22"/>
        </w:rPr>
        <w:t>3. studenog 2022</w:t>
      </w:r>
      <w:r w:rsidRPr="00151BF0">
        <w:rPr>
          <w:rFonts w:asciiTheme="majorHAnsi" w:hAnsiTheme="majorHAnsi"/>
          <w:sz w:val="22"/>
          <w:szCs w:val="22"/>
        </w:rPr>
        <w:t xml:space="preserve">. </w:t>
      </w:r>
      <w:r w:rsidRPr="00D67F71">
        <w:rPr>
          <w:rFonts w:asciiTheme="majorHAnsi" w:hAnsiTheme="majorHAnsi"/>
          <w:sz w:val="22"/>
          <w:szCs w:val="22"/>
        </w:rPr>
        <w:t>i predviđene stavke rashoda u 202</w:t>
      </w:r>
      <w:r w:rsidR="00D67F71" w:rsidRPr="00D67F71">
        <w:rPr>
          <w:rFonts w:asciiTheme="majorHAnsi" w:hAnsiTheme="majorHAnsi"/>
          <w:sz w:val="22"/>
          <w:szCs w:val="22"/>
        </w:rPr>
        <w:t>3</w:t>
      </w:r>
      <w:r w:rsidRPr="00D67F71">
        <w:rPr>
          <w:rFonts w:asciiTheme="majorHAnsi" w:hAnsiTheme="majorHAnsi"/>
          <w:sz w:val="22"/>
          <w:szCs w:val="22"/>
        </w:rPr>
        <w:t>. Nadalje, u osmišljavanju programskih aktivnosti za razvoj knjižničarske djelatnosti u 202</w:t>
      </w:r>
      <w:r w:rsidR="00D67F71" w:rsidRPr="00D67F71">
        <w:rPr>
          <w:rFonts w:asciiTheme="majorHAnsi" w:hAnsiTheme="majorHAnsi"/>
          <w:sz w:val="22"/>
          <w:szCs w:val="22"/>
        </w:rPr>
        <w:t>3</w:t>
      </w:r>
      <w:r w:rsidRPr="00D67F71">
        <w:rPr>
          <w:rFonts w:asciiTheme="majorHAnsi" w:hAnsiTheme="majorHAnsi"/>
          <w:sz w:val="22"/>
          <w:szCs w:val="22"/>
        </w:rPr>
        <w:t xml:space="preserve">. slijedilo se koliko je to bilo moguće, s obzirom na okolnosti poslovanja i naglog povećanja </w:t>
      </w:r>
      <w:r w:rsidR="00D67F71" w:rsidRPr="00D67F71">
        <w:rPr>
          <w:rFonts w:asciiTheme="majorHAnsi" w:hAnsiTheme="majorHAnsi"/>
          <w:sz w:val="22"/>
          <w:szCs w:val="22"/>
        </w:rPr>
        <w:t xml:space="preserve">opće razine </w:t>
      </w:r>
      <w:r w:rsidRPr="00D67F71">
        <w:rPr>
          <w:rFonts w:asciiTheme="majorHAnsi" w:hAnsiTheme="majorHAnsi"/>
          <w:sz w:val="22"/>
          <w:szCs w:val="22"/>
        </w:rPr>
        <w:t>cijena, okvir postavljen Strategijom razvoja Gradske knjižnice i čitaonice Pula. U planiranju prihoda i rashoda za 202</w:t>
      </w:r>
      <w:r w:rsidR="00D67F71" w:rsidRPr="00D67F71">
        <w:rPr>
          <w:rFonts w:asciiTheme="majorHAnsi" w:hAnsiTheme="majorHAnsi"/>
          <w:sz w:val="22"/>
          <w:szCs w:val="22"/>
        </w:rPr>
        <w:t>3</w:t>
      </w:r>
      <w:r w:rsidRPr="00D67F71">
        <w:rPr>
          <w:rFonts w:asciiTheme="majorHAnsi" w:hAnsiTheme="majorHAnsi"/>
          <w:sz w:val="22"/>
          <w:szCs w:val="22"/>
        </w:rPr>
        <w:t>. vodilo se računa o proračunskom okviru Riznice Grada Pule unutar kojeg od 1. siječnja 2012. djeluje i Gradska knjižnica i čitaonica Pula.</w:t>
      </w:r>
    </w:p>
    <w:p w:rsidR="00A11BEF" w:rsidRPr="00815995" w:rsidRDefault="00A11BEF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AD4CFC" w:rsidRPr="00D67F71" w:rsidRDefault="00AD4CFC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 w:rsidRPr="00D67F71">
        <w:rPr>
          <w:rFonts w:asciiTheme="majorHAnsi" w:hAnsiTheme="majorHAnsi"/>
          <w:sz w:val="22"/>
          <w:szCs w:val="22"/>
        </w:rPr>
        <w:tab/>
        <w:t>U prvoj polovici 202</w:t>
      </w:r>
      <w:r w:rsidR="00D67F71" w:rsidRPr="00D67F71">
        <w:rPr>
          <w:rFonts w:asciiTheme="majorHAnsi" w:hAnsiTheme="majorHAnsi"/>
          <w:sz w:val="22"/>
          <w:szCs w:val="22"/>
        </w:rPr>
        <w:t>3</w:t>
      </w:r>
      <w:r w:rsidRPr="00D67F71">
        <w:rPr>
          <w:rFonts w:asciiTheme="majorHAnsi" w:hAnsiTheme="majorHAnsi"/>
          <w:sz w:val="22"/>
          <w:szCs w:val="22"/>
        </w:rPr>
        <w:t xml:space="preserve">. ukupni prihodi i primici Gradske knjižnice i čitaonice Pula ostvareni su u iznosu od </w:t>
      </w:r>
      <w:r w:rsidR="00D67F71" w:rsidRPr="00D67F71">
        <w:rPr>
          <w:rFonts w:asciiTheme="majorHAnsi" w:hAnsiTheme="majorHAnsi"/>
          <w:sz w:val="22"/>
          <w:szCs w:val="22"/>
        </w:rPr>
        <w:t>765.702,73 eura, odnosno na razini od 68</w:t>
      </w:r>
      <w:r w:rsidR="007D3683" w:rsidRPr="00D67F71">
        <w:rPr>
          <w:rFonts w:asciiTheme="majorHAnsi" w:hAnsiTheme="majorHAnsi"/>
          <w:sz w:val="22"/>
          <w:szCs w:val="22"/>
        </w:rPr>
        <w:t xml:space="preserve">% u odnosu na planirane </w:t>
      </w:r>
      <w:r w:rsidR="00D67F71" w:rsidRPr="00D67F71">
        <w:rPr>
          <w:rFonts w:asciiTheme="majorHAnsi" w:hAnsiTheme="majorHAnsi"/>
          <w:sz w:val="22"/>
          <w:szCs w:val="22"/>
        </w:rPr>
        <w:t xml:space="preserve">godišnje </w:t>
      </w:r>
      <w:r w:rsidR="007D3683" w:rsidRPr="00D67F71">
        <w:rPr>
          <w:rFonts w:asciiTheme="majorHAnsi" w:hAnsiTheme="majorHAnsi"/>
          <w:sz w:val="22"/>
          <w:szCs w:val="22"/>
        </w:rPr>
        <w:t>veličine.</w:t>
      </w:r>
    </w:p>
    <w:p w:rsidR="00AD4CFC" w:rsidRPr="00D67F71" w:rsidRDefault="00AE1C7E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 w:rsidRPr="00D67F71">
        <w:rPr>
          <w:rFonts w:asciiTheme="majorHAnsi" w:hAnsiTheme="majorHAnsi"/>
          <w:sz w:val="22"/>
          <w:szCs w:val="22"/>
        </w:rPr>
        <w:tab/>
        <w:t xml:space="preserve">Istovremeno, u istom su razdoblju ostvareni ukupni rashodi u iznosu od </w:t>
      </w:r>
      <w:r w:rsidR="00D67F71" w:rsidRPr="00D67F71">
        <w:rPr>
          <w:rFonts w:asciiTheme="majorHAnsi" w:hAnsiTheme="majorHAnsi"/>
          <w:sz w:val="22"/>
          <w:szCs w:val="22"/>
        </w:rPr>
        <w:t>432.171,13 eura, što odgovara ostvarenju od 39</w:t>
      </w:r>
      <w:r w:rsidRPr="00D67F71">
        <w:rPr>
          <w:rFonts w:asciiTheme="majorHAnsi" w:hAnsiTheme="majorHAnsi"/>
          <w:sz w:val="22"/>
          <w:szCs w:val="22"/>
        </w:rPr>
        <w:t>% u odnosu na</w:t>
      </w:r>
      <w:r w:rsidR="00D67F71" w:rsidRPr="00D67F71">
        <w:rPr>
          <w:rFonts w:asciiTheme="majorHAnsi" w:hAnsiTheme="majorHAnsi"/>
          <w:sz w:val="22"/>
          <w:szCs w:val="22"/>
        </w:rPr>
        <w:t xml:space="preserve"> godišnji</w:t>
      </w:r>
      <w:r w:rsidRPr="00D67F71">
        <w:rPr>
          <w:rFonts w:asciiTheme="majorHAnsi" w:hAnsiTheme="majorHAnsi"/>
          <w:sz w:val="22"/>
          <w:szCs w:val="22"/>
        </w:rPr>
        <w:t xml:space="preserve"> plan.</w:t>
      </w:r>
    </w:p>
    <w:p w:rsidR="00AE1C7E" w:rsidRPr="00D67F71" w:rsidRDefault="00A11BEF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 w:rsidRPr="00D67F71">
        <w:rPr>
          <w:rFonts w:asciiTheme="majorHAnsi" w:hAnsiTheme="majorHAnsi"/>
          <w:sz w:val="22"/>
          <w:szCs w:val="22"/>
        </w:rPr>
        <w:tab/>
        <w:t>Slijedom navedenog</w:t>
      </w:r>
      <w:r w:rsidR="00AE1C7E" w:rsidRPr="00D67F71">
        <w:rPr>
          <w:rFonts w:asciiTheme="majorHAnsi" w:hAnsiTheme="majorHAnsi"/>
          <w:sz w:val="22"/>
          <w:szCs w:val="22"/>
        </w:rPr>
        <w:t>, na dan 30. lipnja 202</w:t>
      </w:r>
      <w:r w:rsidR="00D67F71" w:rsidRPr="00D67F71">
        <w:rPr>
          <w:rFonts w:asciiTheme="majorHAnsi" w:hAnsiTheme="majorHAnsi"/>
          <w:sz w:val="22"/>
          <w:szCs w:val="22"/>
        </w:rPr>
        <w:t>3</w:t>
      </w:r>
      <w:r w:rsidR="00AE1C7E" w:rsidRPr="00D67F71">
        <w:rPr>
          <w:rFonts w:asciiTheme="majorHAnsi" w:hAnsiTheme="majorHAnsi"/>
          <w:sz w:val="22"/>
          <w:szCs w:val="22"/>
        </w:rPr>
        <w:t xml:space="preserve">. iskazan je višak prihoda nad rashodima izvještajnog razdoblja u iznosu od </w:t>
      </w:r>
      <w:r w:rsidR="00D67F71" w:rsidRPr="00D67F71">
        <w:rPr>
          <w:rFonts w:asciiTheme="majorHAnsi" w:hAnsiTheme="majorHAnsi"/>
          <w:sz w:val="22"/>
          <w:szCs w:val="22"/>
        </w:rPr>
        <w:t>333.531,60 eura</w:t>
      </w:r>
      <w:r w:rsidR="00AE1C7E" w:rsidRPr="00D67F71">
        <w:rPr>
          <w:rFonts w:asciiTheme="majorHAnsi" w:hAnsiTheme="majorHAnsi"/>
          <w:sz w:val="22"/>
          <w:szCs w:val="22"/>
        </w:rPr>
        <w:t>, što uz preneseni višak iz 202</w:t>
      </w:r>
      <w:r w:rsidR="00D67F71" w:rsidRPr="00D67F71">
        <w:rPr>
          <w:rFonts w:asciiTheme="majorHAnsi" w:hAnsiTheme="majorHAnsi"/>
          <w:sz w:val="22"/>
          <w:szCs w:val="22"/>
        </w:rPr>
        <w:t>2</w:t>
      </w:r>
      <w:r w:rsidR="00AE1C7E" w:rsidRPr="00D67F71">
        <w:rPr>
          <w:rFonts w:asciiTheme="majorHAnsi" w:hAnsiTheme="majorHAnsi"/>
          <w:sz w:val="22"/>
          <w:szCs w:val="22"/>
        </w:rPr>
        <w:t xml:space="preserve">. u iznosu od </w:t>
      </w:r>
      <w:r w:rsidR="00D67F71" w:rsidRPr="00D67F71">
        <w:rPr>
          <w:rFonts w:asciiTheme="majorHAnsi" w:hAnsiTheme="majorHAnsi"/>
          <w:sz w:val="22"/>
          <w:szCs w:val="22"/>
        </w:rPr>
        <w:t xml:space="preserve">95.690,37 eura </w:t>
      </w:r>
      <w:r w:rsidR="00AE1C7E" w:rsidRPr="00D67F71">
        <w:rPr>
          <w:rFonts w:asciiTheme="majorHAnsi" w:hAnsiTheme="majorHAnsi"/>
          <w:sz w:val="22"/>
          <w:szCs w:val="22"/>
        </w:rPr>
        <w:t xml:space="preserve">daje raspoloživa sredstva na početku drugog polugodišta u iznosu od </w:t>
      </w:r>
      <w:r w:rsidR="00D67F71" w:rsidRPr="00D67F71">
        <w:rPr>
          <w:rFonts w:asciiTheme="majorHAnsi" w:hAnsiTheme="majorHAnsi"/>
          <w:sz w:val="22"/>
          <w:szCs w:val="22"/>
        </w:rPr>
        <w:t>429.221,97 eura</w:t>
      </w:r>
      <w:r w:rsidR="00AE1C7E" w:rsidRPr="00D67F71">
        <w:rPr>
          <w:rFonts w:asciiTheme="majorHAnsi" w:hAnsiTheme="majorHAnsi"/>
          <w:sz w:val="22"/>
          <w:szCs w:val="22"/>
        </w:rPr>
        <w:t>.</w:t>
      </w:r>
    </w:p>
    <w:p w:rsidR="00AD4CFC" w:rsidRPr="00815995" w:rsidRDefault="00AD4CFC" w:rsidP="00AD4CFC">
      <w:pPr>
        <w:pStyle w:val="Odlomakpopisa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A11BEF" w:rsidRPr="00815995" w:rsidRDefault="00F90A2E" w:rsidP="008279A1">
      <w:pPr>
        <w:ind w:firstLine="708"/>
        <w:jc w:val="both"/>
        <w:rPr>
          <w:rFonts w:asciiTheme="majorHAnsi" w:hAnsiTheme="majorHAnsi"/>
          <w:sz w:val="22"/>
          <w:szCs w:val="22"/>
          <w:highlight w:val="yellow"/>
        </w:rPr>
      </w:pPr>
      <w:r w:rsidRPr="00D67F71">
        <w:rPr>
          <w:rFonts w:asciiTheme="majorHAnsi" w:hAnsiTheme="majorHAnsi"/>
          <w:sz w:val="22"/>
          <w:szCs w:val="22"/>
        </w:rPr>
        <w:t xml:space="preserve">Ostvarenje </w:t>
      </w:r>
      <w:r w:rsidR="00D67F71" w:rsidRPr="00D67F71">
        <w:rPr>
          <w:rFonts w:asciiTheme="majorHAnsi" w:hAnsiTheme="majorHAnsi"/>
          <w:sz w:val="22"/>
          <w:szCs w:val="22"/>
        </w:rPr>
        <w:t>ukupnih prihoda je veće za 76% a rashoda za 7</w:t>
      </w:r>
      <w:r w:rsidRPr="00D67F71">
        <w:rPr>
          <w:rFonts w:asciiTheme="majorHAnsi" w:hAnsiTheme="majorHAnsi"/>
          <w:sz w:val="22"/>
          <w:szCs w:val="22"/>
        </w:rPr>
        <w:t>% u odnosu na isto razdoblje prethodne godine.</w:t>
      </w:r>
      <w:r w:rsidR="00D67F71">
        <w:rPr>
          <w:rFonts w:asciiTheme="majorHAnsi" w:hAnsiTheme="majorHAnsi"/>
          <w:sz w:val="22"/>
          <w:szCs w:val="22"/>
        </w:rPr>
        <w:t xml:space="preserve"> Razlog povećanja ukupnih prihoda jesu uplate osiguravajućeg društva po privremenim obračunima naknade štete od požara u Središnjoj knjižnici 21. lipnja 2022. u iznosu od 318.312,86 eura. Ukoliko se izuzmu prihodi od naknade štete s osnova osiguranja, povećanje ukupnih prihoda u odnosu na isto razdoblje prethodne godine iznosi 3%. </w:t>
      </w:r>
      <w:r w:rsidRPr="008279A1">
        <w:rPr>
          <w:rFonts w:asciiTheme="majorHAnsi" w:hAnsiTheme="majorHAnsi"/>
          <w:sz w:val="22"/>
          <w:szCs w:val="22"/>
        </w:rPr>
        <w:t>Najveći porast</w:t>
      </w:r>
      <w:r w:rsidR="00151BF0" w:rsidRPr="008279A1">
        <w:rPr>
          <w:rFonts w:asciiTheme="majorHAnsi" w:hAnsiTheme="majorHAnsi"/>
          <w:sz w:val="22"/>
          <w:szCs w:val="22"/>
        </w:rPr>
        <w:t xml:space="preserve"> rashoda</w:t>
      </w:r>
      <w:r w:rsidRPr="008279A1">
        <w:rPr>
          <w:rFonts w:asciiTheme="majorHAnsi" w:hAnsiTheme="majorHAnsi"/>
          <w:sz w:val="22"/>
          <w:szCs w:val="22"/>
        </w:rPr>
        <w:t xml:space="preserve"> </w:t>
      </w:r>
      <w:r w:rsidR="008279A1">
        <w:rPr>
          <w:rFonts w:asciiTheme="majorHAnsi" w:hAnsiTheme="majorHAnsi"/>
          <w:sz w:val="22"/>
          <w:szCs w:val="22"/>
        </w:rPr>
        <w:t xml:space="preserve">u odnosu na prethodnu godinu </w:t>
      </w:r>
      <w:r w:rsidRPr="008279A1">
        <w:rPr>
          <w:rFonts w:asciiTheme="majorHAnsi" w:hAnsiTheme="majorHAnsi"/>
          <w:sz w:val="22"/>
          <w:szCs w:val="22"/>
        </w:rPr>
        <w:t xml:space="preserve">zabilježen je kod podskupine </w:t>
      </w:r>
      <w:r w:rsidR="008279A1" w:rsidRPr="008279A1">
        <w:rPr>
          <w:rFonts w:asciiTheme="majorHAnsi" w:hAnsiTheme="majorHAnsi"/>
          <w:sz w:val="22"/>
          <w:szCs w:val="22"/>
        </w:rPr>
        <w:t>rashoda za usluge</w:t>
      </w:r>
      <w:r w:rsidRPr="008279A1">
        <w:rPr>
          <w:rFonts w:asciiTheme="majorHAnsi" w:hAnsiTheme="majorHAnsi"/>
          <w:sz w:val="22"/>
          <w:szCs w:val="22"/>
        </w:rPr>
        <w:t xml:space="preserve"> (</w:t>
      </w:r>
      <w:r w:rsidR="008279A1" w:rsidRPr="008279A1">
        <w:rPr>
          <w:rFonts w:asciiTheme="majorHAnsi" w:hAnsiTheme="majorHAnsi"/>
          <w:sz w:val="22"/>
          <w:szCs w:val="22"/>
        </w:rPr>
        <w:t xml:space="preserve">pokretanje programske djelatnosti koja je prethodne godine još uvijek bila pod utjecajem </w:t>
      </w:r>
      <w:proofErr w:type="spellStart"/>
      <w:r w:rsidR="008279A1" w:rsidRPr="008279A1">
        <w:rPr>
          <w:rFonts w:asciiTheme="majorHAnsi" w:hAnsiTheme="majorHAnsi"/>
          <w:sz w:val="22"/>
          <w:szCs w:val="22"/>
        </w:rPr>
        <w:t>Covid</w:t>
      </w:r>
      <w:proofErr w:type="spellEnd"/>
      <w:r w:rsidR="008279A1" w:rsidRPr="008279A1">
        <w:rPr>
          <w:rFonts w:asciiTheme="majorHAnsi" w:hAnsiTheme="majorHAnsi"/>
          <w:sz w:val="22"/>
          <w:szCs w:val="22"/>
        </w:rPr>
        <w:t xml:space="preserve">-19 </w:t>
      </w:r>
      <w:proofErr w:type="spellStart"/>
      <w:r w:rsidR="008279A1" w:rsidRPr="008279A1">
        <w:rPr>
          <w:rFonts w:asciiTheme="majorHAnsi" w:hAnsiTheme="majorHAnsi"/>
          <w:sz w:val="22"/>
          <w:szCs w:val="22"/>
        </w:rPr>
        <w:t>pandemije</w:t>
      </w:r>
      <w:proofErr w:type="spellEnd"/>
      <w:r w:rsidR="008279A1" w:rsidRPr="008279A1">
        <w:rPr>
          <w:rFonts w:asciiTheme="majorHAnsi" w:hAnsiTheme="majorHAnsi"/>
          <w:sz w:val="22"/>
          <w:szCs w:val="22"/>
        </w:rPr>
        <w:t>, a uključuje troškove autorskih honorara, ugovora o djelu, tiskanje promidžbenih materijala i sl. te veći troškovi tekućeg i investicijskog održavanja povezani uz sanaciju posljedica požara u Središnjoj knjižnici</w:t>
      </w:r>
      <w:r w:rsidRPr="008279A1">
        <w:rPr>
          <w:rFonts w:asciiTheme="majorHAnsi" w:hAnsiTheme="majorHAnsi"/>
          <w:sz w:val="22"/>
          <w:szCs w:val="22"/>
        </w:rPr>
        <w:t>).</w:t>
      </w:r>
    </w:p>
    <w:p w:rsidR="00F90A2E" w:rsidRPr="00815995" w:rsidRDefault="00F90A2E" w:rsidP="00F90A2E">
      <w:pPr>
        <w:ind w:firstLine="708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F90A2E" w:rsidRPr="008279A1" w:rsidRDefault="00F90A2E" w:rsidP="00F90A2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8279A1">
        <w:rPr>
          <w:rFonts w:asciiTheme="majorHAnsi" w:hAnsiTheme="majorHAnsi"/>
          <w:sz w:val="22"/>
          <w:szCs w:val="22"/>
        </w:rPr>
        <w:t>Realizacija prihoda slijedi planiranu mjesečnu i projektnu dinamiku, što se onda odražava na rashodovnu stranu. U skladu s navedenim, višak prihoda i primitaka sastoji se</w:t>
      </w:r>
      <w:r w:rsidR="008279A1" w:rsidRPr="008279A1">
        <w:rPr>
          <w:rFonts w:asciiTheme="majorHAnsi" w:hAnsiTheme="majorHAnsi"/>
          <w:sz w:val="22"/>
          <w:szCs w:val="22"/>
        </w:rPr>
        <w:t xml:space="preserve"> najvećim dijelom od prihoda od naknade štete s osnova osiguranja </w:t>
      </w:r>
      <w:r w:rsidRPr="008279A1">
        <w:rPr>
          <w:rFonts w:asciiTheme="majorHAnsi" w:hAnsiTheme="majorHAnsi"/>
          <w:sz w:val="22"/>
          <w:szCs w:val="22"/>
        </w:rPr>
        <w:t>(</w:t>
      </w:r>
      <w:r w:rsidR="008279A1" w:rsidRPr="008279A1">
        <w:rPr>
          <w:rFonts w:asciiTheme="majorHAnsi" w:hAnsiTheme="majorHAnsi"/>
          <w:sz w:val="22"/>
          <w:szCs w:val="22"/>
        </w:rPr>
        <w:t>318.312,86 eura</w:t>
      </w:r>
      <w:r w:rsidRPr="008279A1">
        <w:rPr>
          <w:rFonts w:asciiTheme="majorHAnsi" w:hAnsiTheme="majorHAnsi"/>
          <w:sz w:val="22"/>
          <w:szCs w:val="22"/>
        </w:rPr>
        <w:t>)</w:t>
      </w:r>
      <w:r w:rsidR="008279A1" w:rsidRPr="008279A1">
        <w:rPr>
          <w:rFonts w:asciiTheme="majorHAnsi" w:hAnsiTheme="majorHAnsi"/>
          <w:sz w:val="22"/>
          <w:szCs w:val="22"/>
        </w:rPr>
        <w:t>, prihoda za posebne namjene (5.479,70 eura)</w:t>
      </w:r>
      <w:r w:rsidRPr="008279A1">
        <w:rPr>
          <w:rFonts w:asciiTheme="majorHAnsi" w:hAnsiTheme="majorHAnsi"/>
          <w:sz w:val="22"/>
          <w:szCs w:val="22"/>
        </w:rPr>
        <w:t xml:space="preserve"> te neutrošenih pomoći iz </w:t>
      </w:r>
      <w:r w:rsidR="008279A1" w:rsidRPr="008279A1">
        <w:rPr>
          <w:rFonts w:asciiTheme="majorHAnsi" w:hAnsiTheme="majorHAnsi"/>
          <w:sz w:val="22"/>
          <w:szCs w:val="22"/>
        </w:rPr>
        <w:t xml:space="preserve">nenadležnih </w:t>
      </w:r>
      <w:r w:rsidRPr="008279A1">
        <w:rPr>
          <w:rFonts w:asciiTheme="majorHAnsi" w:hAnsiTheme="majorHAnsi"/>
          <w:sz w:val="22"/>
          <w:szCs w:val="22"/>
        </w:rPr>
        <w:t xml:space="preserve">proračuna za </w:t>
      </w:r>
      <w:r w:rsidR="008279A1" w:rsidRPr="008279A1">
        <w:rPr>
          <w:rFonts w:asciiTheme="majorHAnsi" w:hAnsiTheme="majorHAnsi"/>
          <w:sz w:val="22"/>
          <w:szCs w:val="22"/>
        </w:rPr>
        <w:t>potpisane ugovore o sufinanciranju</w:t>
      </w:r>
      <w:r w:rsidRPr="008279A1">
        <w:rPr>
          <w:rFonts w:asciiTheme="majorHAnsi" w:hAnsiTheme="majorHAnsi"/>
          <w:sz w:val="22"/>
          <w:szCs w:val="22"/>
        </w:rPr>
        <w:t xml:space="preserve"> (</w:t>
      </w:r>
      <w:r w:rsidR="008279A1" w:rsidRPr="008279A1">
        <w:rPr>
          <w:rFonts w:asciiTheme="majorHAnsi" w:hAnsiTheme="majorHAnsi"/>
          <w:sz w:val="22"/>
          <w:szCs w:val="22"/>
        </w:rPr>
        <w:t>9.739,04 eura</w:t>
      </w:r>
      <w:r w:rsidRPr="008279A1">
        <w:rPr>
          <w:rFonts w:asciiTheme="majorHAnsi" w:hAnsiTheme="majorHAnsi"/>
          <w:sz w:val="22"/>
          <w:szCs w:val="22"/>
        </w:rPr>
        <w:t>).</w:t>
      </w:r>
    </w:p>
    <w:p w:rsidR="00975C21" w:rsidRPr="00815995" w:rsidRDefault="00975C21" w:rsidP="00975C21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975C21" w:rsidRPr="00151BF0" w:rsidRDefault="00975C21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51BF0">
        <w:rPr>
          <w:rFonts w:asciiTheme="majorHAnsi" w:hAnsiTheme="majorHAnsi"/>
          <w:sz w:val="22"/>
          <w:szCs w:val="22"/>
        </w:rPr>
        <w:t xml:space="preserve">Izvješće o izvršenju posebnog dijela financijskog plana prati realizaciju programa i aktivnosti kako su specificiranje u </w:t>
      </w:r>
      <w:r w:rsidR="00151BF0" w:rsidRPr="00151BF0">
        <w:rPr>
          <w:rFonts w:asciiTheme="majorHAnsi" w:hAnsiTheme="majorHAnsi"/>
          <w:sz w:val="22"/>
          <w:szCs w:val="22"/>
        </w:rPr>
        <w:t>Financijskom planu</w:t>
      </w:r>
      <w:r w:rsidRPr="00151BF0">
        <w:rPr>
          <w:rFonts w:asciiTheme="majorHAnsi" w:hAnsiTheme="majorHAnsi"/>
          <w:sz w:val="22"/>
          <w:szCs w:val="22"/>
        </w:rPr>
        <w:t xml:space="preserve"> Gradske knjižnice i </w:t>
      </w:r>
      <w:r w:rsidR="00151BF0" w:rsidRPr="00151BF0">
        <w:rPr>
          <w:rFonts w:asciiTheme="majorHAnsi" w:hAnsiTheme="majorHAnsi"/>
          <w:sz w:val="22"/>
          <w:szCs w:val="22"/>
        </w:rPr>
        <w:t>čitaonice Pula za 2022</w:t>
      </w:r>
      <w:r w:rsidRPr="00151BF0">
        <w:rPr>
          <w:rFonts w:asciiTheme="majorHAnsi" w:hAnsiTheme="majorHAnsi"/>
          <w:sz w:val="22"/>
          <w:szCs w:val="22"/>
        </w:rPr>
        <w:t>.</w:t>
      </w:r>
    </w:p>
    <w:p w:rsidR="00975C21" w:rsidRPr="008279A1" w:rsidRDefault="00975C21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8279A1">
        <w:rPr>
          <w:rFonts w:asciiTheme="majorHAnsi" w:hAnsiTheme="majorHAnsi"/>
          <w:sz w:val="22"/>
          <w:szCs w:val="22"/>
        </w:rPr>
        <w:t>Rashodi za redovnu djelatnost ostvareni na razini od 4</w:t>
      </w:r>
      <w:r w:rsidR="008279A1" w:rsidRPr="008279A1">
        <w:rPr>
          <w:rFonts w:asciiTheme="majorHAnsi" w:hAnsiTheme="majorHAnsi"/>
          <w:sz w:val="22"/>
          <w:szCs w:val="22"/>
        </w:rPr>
        <w:t>4</w:t>
      </w:r>
      <w:r w:rsidRPr="008279A1">
        <w:rPr>
          <w:rFonts w:asciiTheme="majorHAnsi" w:hAnsiTheme="majorHAnsi"/>
          <w:sz w:val="22"/>
          <w:szCs w:val="22"/>
        </w:rPr>
        <w:t>% u odnosu na planirane na godišnjoj razini, odnosno 10</w:t>
      </w:r>
      <w:r w:rsidR="008279A1" w:rsidRPr="008279A1">
        <w:rPr>
          <w:rFonts w:asciiTheme="majorHAnsi" w:hAnsiTheme="majorHAnsi"/>
          <w:sz w:val="22"/>
          <w:szCs w:val="22"/>
        </w:rPr>
        <w:t>4</w:t>
      </w:r>
      <w:r w:rsidRPr="008279A1">
        <w:rPr>
          <w:rFonts w:asciiTheme="majorHAnsi" w:hAnsiTheme="majorHAnsi"/>
          <w:sz w:val="22"/>
          <w:szCs w:val="22"/>
        </w:rPr>
        <w:t>% u odnosu na isto razdoblje prethodne godine.</w:t>
      </w:r>
    </w:p>
    <w:p w:rsidR="00975C21" w:rsidRPr="008279A1" w:rsidRDefault="00975C21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8279A1">
        <w:rPr>
          <w:rFonts w:asciiTheme="majorHAnsi" w:hAnsiTheme="majorHAnsi"/>
          <w:sz w:val="22"/>
          <w:szCs w:val="22"/>
        </w:rPr>
        <w:t xml:space="preserve">Nabava knjižnične građe bilježi ostvarenje od </w:t>
      </w:r>
      <w:r w:rsidR="008279A1" w:rsidRPr="008279A1">
        <w:rPr>
          <w:rFonts w:asciiTheme="majorHAnsi" w:hAnsiTheme="majorHAnsi"/>
          <w:sz w:val="22"/>
          <w:szCs w:val="22"/>
        </w:rPr>
        <w:t>27</w:t>
      </w:r>
      <w:r w:rsidRPr="008279A1">
        <w:rPr>
          <w:rFonts w:asciiTheme="majorHAnsi" w:hAnsiTheme="majorHAnsi"/>
          <w:sz w:val="22"/>
          <w:szCs w:val="22"/>
        </w:rPr>
        <w:t xml:space="preserve">% u odnosu na godišnji plan i </w:t>
      </w:r>
      <w:r w:rsidR="008279A1" w:rsidRPr="008279A1">
        <w:rPr>
          <w:rFonts w:asciiTheme="majorHAnsi" w:hAnsiTheme="majorHAnsi"/>
          <w:sz w:val="22"/>
          <w:szCs w:val="22"/>
        </w:rPr>
        <w:t>124</w:t>
      </w:r>
      <w:r w:rsidRPr="008279A1">
        <w:rPr>
          <w:rFonts w:asciiTheme="majorHAnsi" w:hAnsiTheme="majorHAnsi"/>
          <w:sz w:val="22"/>
          <w:szCs w:val="22"/>
        </w:rPr>
        <w:t>% u odnosu na razdoblje od 1. siječnja do 30. lipnja 202</w:t>
      </w:r>
      <w:r w:rsidR="008279A1" w:rsidRPr="008279A1">
        <w:rPr>
          <w:rFonts w:asciiTheme="majorHAnsi" w:hAnsiTheme="majorHAnsi"/>
          <w:sz w:val="22"/>
          <w:szCs w:val="22"/>
        </w:rPr>
        <w:t>2</w:t>
      </w:r>
      <w:r w:rsidRPr="008279A1">
        <w:rPr>
          <w:rFonts w:asciiTheme="majorHAnsi" w:hAnsiTheme="majorHAnsi"/>
          <w:sz w:val="22"/>
          <w:szCs w:val="22"/>
        </w:rPr>
        <w:t>. Razlog većeg ostvarenja je</w:t>
      </w:r>
      <w:r w:rsidR="008279A1" w:rsidRPr="008279A1">
        <w:rPr>
          <w:rFonts w:asciiTheme="majorHAnsi" w:hAnsiTheme="majorHAnsi"/>
          <w:sz w:val="22"/>
          <w:szCs w:val="22"/>
        </w:rPr>
        <w:t>su</w:t>
      </w:r>
      <w:r w:rsidRPr="008279A1">
        <w:rPr>
          <w:rFonts w:asciiTheme="majorHAnsi" w:hAnsiTheme="majorHAnsi"/>
          <w:sz w:val="22"/>
          <w:szCs w:val="22"/>
        </w:rPr>
        <w:t xml:space="preserve"> ranije zaprimljen</w:t>
      </w:r>
      <w:r w:rsidR="008279A1" w:rsidRPr="008279A1">
        <w:rPr>
          <w:rFonts w:asciiTheme="majorHAnsi" w:hAnsiTheme="majorHAnsi"/>
          <w:sz w:val="22"/>
          <w:szCs w:val="22"/>
        </w:rPr>
        <w:t>e</w:t>
      </w:r>
      <w:r w:rsidRPr="008279A1">
        <w:rPr>
          <w:rFonts w:asciiTheme="majorHAnsi" w:hAnsiTheme="majorHAnsi"/>
          <w:sz w:val="22"/>
          <w:szCs w:val="22"/>
        </w:rPr>
        <w:t xml:space="preserve"> kapitalne pomoći iz državnog proračuna za nabavu knjiga i </w:t>
      </w:r>
      <w:proofErr w:type="spellStart"/>
      <w:r w:rsidRPr="008279A1">
        <w:rPr>
          <w:rFonts w:asciiTheme="majorHAnsi" w:hAnsiTheme="majorHAnsi"/>
          <w:sz w:val="22"/>
          <w:szCs w:val="22"/>
        </w:rPr>
        <w:t>neknjižne</w:t>
      </w:r>
      <w:proofErr w:type="spellEnd"/>
      <w:r w:rsidRPr="008279A1">
        <w:rPr>
          <w:rFonts w:asciiTheme="majorHAnsi" w:hAnsiTheme="majorHAnsi"/>
          <w:sz w:val="22"/>
          <w:szCs w:val="22"/>
        </w:rPr>
        <w:t xml:space="preserve"> građe.</w:t>
      </w:r>
    </w:p>
    <w:p w:rsidR="00975C21" w:rsidRPr="008279A1" w:rsidRDefault="00975C21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8279A1">
        <w:rPr>
          <w:rFonts w:asciiTheme="majorHAnsi" w:hAnsiTheme="majorHAnsi"/>
          <w:sz w:val="22"/>
          <w:szCs w:val="22"/>
        </w:rPr>
        <w:t xml:space="preserve">Investicije su ostvarene na razini od </w:t>
      </w:r>
      <w:r w:rsidR="008279A1" w:rsidRPr="008279A1">
        <w:rPr>
          <w:rFonts w:asciiTheme="majorHAnsi" w:hAnsiTheme="majorHAnsi"/>
          <w:sz w:val="22"/>
          <w:szCs w:val="22"/>
        </w:rPr>
        <w:t>1</w:t>
      </w:r>
      <w:r w:rsidRPr="008279A1">
        <w:rPr>
          <w:rFonts w:asciiTheme="majorHAnsi" w:hAnsiTheme="majorHAnsi"/>
          <w:sz w:val="22"/>
          <w:szCs w:val="22"/>
        </w:rPr>
        <w:t xml:space="preserve">% u odnosu na godišnji plan. </w:t>
      </w:r>
      <w:r w:rsidR="00FE7AC3" w:rsidRPr="008279A1">
        <w:rPr>
          <w:rFonts w:asciiTheme="majorHAnsi" w:hAnsiTheme="majorHAnsi"/>
          <w:sz w:val="22"/>
          <w:szCs w:val="22"/>
        </w:rPr>
        <w:t xml:space="preserve">U drugom dijelu godine planirana je nabava namještaja i opreme za uređenje </w:t>
      </w:r>
      <w:r w:rsidR="008279A1" w:rsidRPr="008279A1">
        <w:rPr>
          <w:rFonts w:asciiTheme="majorHAnsi" w:hAnsiTheme="majorHAnsi"/>
          <w:sz w:val="22"/>
          <w:szCs w:val="22"/>
        </w:rPr>
        <w:t>Odjela posudbe</w:t>
      </w:r>
      <w:r w:rsidR="00FE7AC3" w:rsidRPr="008279A1">
        <w:rPr>
          <w:rFonts w:asciiTheme="majorHAnsi" w:hAnsiTheme="majorHAnsi"/>
          <w:sz w:val="22"/>
          <w:szCs w:val="22"/>
        </w:rPr>
        <w:t xml:space="preserve"> središnje knjižnice, što je dijelom sufinancirano kapitalnim pomoćima iz državnog proračuna. Ostatak će se utrošiti sukladno planiranoj dinamici i raspoloživim prihodima za posebne namjene.</w:t>
      </w:r>
    </w:p>
    <w:p w:rsidR="00975C21" w:rsidRPr="008279A1" w:rsidRDefault="00975C21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8279A1">
        <w:rPr>
          <w:rFonts w:asciiTheme="majorHAnsi" w:hAnsiTheme="majorHAnsi"/>
          <w:sz w:val="22"/>
          <w:szCs w:val="22"/>
        </w:rPr>
        <w:t xml:space="preserve">Programska djelatnost ostvarena je na razini od </w:t>
      </w:r>
      <w:r w:rsidR="008279A1" w:rsidRPr="008279A1">
        <w:rPr>
          <w:rFonts w:asciiTheme="majorHAnsi" w:hAnsiTheme="majorHAnsi"/>
          <w:sz w:val="22"/>
          <w:szCs w:val="22"/>
        </w:rPr>
        <w:t>1</w:t>
      </w:r>
      <w:r w:rsidRPr="008279A1">
        <w:rPr>
          <w:rFonts w:asciiTheme="majorHAnsi" w:hAnsiTheme="majorHAnsi"/>
          <w:sz w:val="22"/>
          <w:szCs w:val="22"/>
        </w:rPr>
        <w:t>7% u odnosu na godišnji plan. Od projekata sufinanciranih od strane Ministarstva kulture i medija RH, u prvoj polovici godine realiziran je samo</w:t>
      </w:r>
      <w:r w:rsidR="008279A1" w:rsidRPr="008279A1">
        <w:rPr>
          <w:rFonts w:asciiTheme="majorHAnsi" w:hAnsiTheme="majorHAnsi"/>
          <w:sz w:val="22"/>
          <w:szCs w:val="22"/>
        </w:rPr>
        <w:t xml:space="preserve"> projekt</w:t>
      </w:r>
      <w:r w:rsidRPr="008279A1">
        <w:rPr>
          <w:rFonts w:asciiTheme="majorHAnsi" w:hAnsiTheme="majorHAnsi"/>
          <w:sz w:val="22"/>
          <w:szCs w:val="22"/>
        </w:rPr>
        <w:t xml:space="preserve"> </w:t>
      </w:r>
      <w:r w:rsidR="008279A1" w:rsidRPr="008279A1">
        <w:rPr>
          <w:rFonts w:asciiTheme="majorHAnsi" w:hAnsiTheme="majorHAnsi"/>
          <w:sz w:val="22"/>
          <w:szCs w:val="22"/>
        </w:rPr>
        <w:t>„Pula čita</w:t>
      </w:r>
      <w:r w:rsidRPr="008279A1">
        <w:rPr>
          <w:rFonts w:asciiTheme="majorHAnsi" w:hAnsiTheme="majorHAnsi"/>
          <w:sz w:val="22"/>
          <w:szCs w:val="22"/>
        </w:rPr>
        <w:t>!“. Glavnina programa predviđena je, kao što je uobičajeno, za jesen u sklopu Mjeseca hrvatske knjige.</w:t>
      </w:r>
    </w:p>
    <w:p w:rsidR="00975C21" w:rsidRPr="008279A1" w:rsidRDefault="00FE7AC3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8279A1">
        <w:rPr>
          <w:rFonts w:asciiTheme="majorHAnsi" w:hAnsiTheme="majorHAnsi"/>
          <w:sz w:val="22"/>
          <w:szCs w:val="22"/>
        </w:rPr>
        <w:t xml:space="preserve">Redovna djelatnost Knjižnice </w:t>
      </w:r>
      <w:proofErr w:type="spellStart"/>
      <w:r w:rsidRPr="008279A1">
        <w:rPr>
          <w:rFonts w:asciiTheme="majorHAnsi" w:hAnsiTheme="majorHAnsi"/>
          <w:sz w:val="22"/>
          <w:szCs w:val="22"/>
        </w:rPr>
        <w:t>Vodnjan</w:t>
      </w:r>
      <w:proofErr w:type="spellEnd"/>
      <w:r w:rsidRPr="008279A1">
        <w:rPr>
          <w:rFonts w:asciiTheme="majorHAnsi" w:hAnsiTheme="majorHAnsi"/>
          <w:sz w:val="22"/>
          <w:szCs w:val="22"/>
        </w:rPr>
        <w:t xml:space="preserve"> i Knjižnice Žminj ostvarena je u skladu s planom, odnosno zaprimljenim tekućim i kapitalnim pomoćima iz nadležnih i županijskog proračuna. Ostvarenje je </w:t>
      </w:r>
      <w:r w:rsidR="008279A1" w:rsidRPr="008279A1">
        <w:rPr>
          <w:rFonts w:asciiTheme="majorHAnsi" w:hAnsiTheme="majorHAnsi"/>
          <w:sz w:val="22"/>
          <w:szCs w:val="22"/>
        </w:rPr>
        <w:t>42%, odnosno 48</w:t>
      </w:r>
      <w:r w:rsidRPr="008279A1">
        <w:rPr>
          <w:rFonts w:asciiTheme="majorHAnsi" w:hAnsiTheme="majorHAnsi"/>
          <w:sz w:val="22"/>
          <w:szCs w:val="22"/>
        </w:rPr>
        <w:t>% u odnosu na plan, što odgovara očekivanjima za prvo polugodište.</w:t>
      </w:r>
    </w:p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474754" w:rsidRPr="00815995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040CB1" w:rsidRPr="00F00430" w:rsidRDefault="00040CB1" w:rsidP="00040CB1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b/>
          <w:sz w:val="22"/>
          <w:szCs w:val="22"/>
        </w:rPr>
      </w:pPr>
      <w:r w:rsidRPr="00F00430">
        <w:rPr>
          <w:rFonts w:asciiTheme="majorHAnsi" w:hAnsiTheme="majorHAnsi"/>
          <w:b/>
          <w:sz w:val="22"/>
          <w:szCs w:val="22"/>
        </w:rPr>
        <w:t>POSEBNI IZVJEŠTAJI</w:t>
      </w:r>
    </w:p>
    <w:p w:rsidR="00040CB1" w:rsidRPr="00F00430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040CB1" w:rsidRPr="00F00430" w:rsidRDefault="00040CB1" w:rsidP="00040CB1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F00430">
        <w:rPr>
          <w:rFonts w:asciiTheme="majorHAnsi" w:hAnsiTheme="majorHAnsi"/>
          <w:b/>
          <w:i/>
          <w:sz w:val="22"/>
          <w:szCs w:val="22"/>
        </w:rPr>
        <w:t>Izvještaj o korištenju sredstava fondova Europske unije.</w:t>
      </w:r>
    </w:p>
    <w:p w:rsidR="00040CB1" w:rsidRPr="00F00430" w:rsidRDefault="00040CB1" w:rsidP="00040CB1">
      <w:pPr>
        <w:jc w:val="both"/>
        <w:rPr>
          <w:rFonts w:asciiTheme="majorHAnsi" w:hAnsiTheme="majorHAnsi"/>
          <w:sz w:val="22"/>
          <w:szCs w:val="22"/>
        </w:rPr>
      </w:pPr>
    </w:p>
    <w:p w:rsidR="00040CB1" w:rsidRPr="00F00430" w:rsidRDefault="00861A78" w:rsidP="00861A78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F00430">
        <w:rPr>
          <w:rFonts w:asciiTheme="majorHAnsi" w:hAnsiTheme="majorHAnsi"/>
          <w:sz w:val="22"/>
          <w:szCs w:val="22"/>
        </w:rPr>
        <w:t>U izvještajnom razdoblju Gradska knjižnica i čitaonica Pula nije koristila sredstva fondova Europske unije.</w:t>
      </w:r>
    </w:p>
    <w:p w:rsidR="00040CB1" w:rsidRPr="00F00430" w:rsidRDefault="00040CB1" w:rsidP="00040CB1">
      <w:pPr>
        <w:jc w:val="both"/>
        <w:rPr>
          <w:rFonts w:asciiTheme="majorHAnsi" w:hAnsiTheme="majorHAnsi"/>
          <w:sz w:val="22"/>
          <w:szCs w:val="22"/>
        </w:rPr>
      </w:pPr>
    </w:p>
    <w:p w:rsidR="00040CB1" w:rsidRPr="00F00430" w:rsidRDefault="00040CB1" w:rsidP="00040CB1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F00430">
        <w:rPr>
          <w:rFonts w:asciiTheme="majorHAnsi" w:hAnsiTheme="majorHAnsi"/>
          <w:b/>
          <w:i/>
          <w:sz w:val="22"/>
          <w:szCs w:val="22"/>
        </w:rPr>
        <w:t>Izvještaj o zaduživanju na domaćem i stranom tržištu novca i kapitala.</w:t>
      </w:r>
    </w:p>
    <w:p w:rsidR="00040CB1" w:rsidRPr="00F00430" w:rsidRDefault="00040CB1" w:rsidP="00040CB1">
      <w:pPr>
        <w:jc w:val="both"/>
        <w:rPr>
          <w:rFonts w:asciiTheme="majorHAnsi" w:hAnsiTheme="majorHAnsi"/>
          <w:sz w:val="22"/>
          <w:szCs w:val="22"/>
        </w:rPr>
      </w:pPr>
    </w:p>
    <w:p w:rsidR="00861A78" w:rsidRPr="00F00430" w:rsidRDefault="00861A78" w:rsidP="00861A78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F00430">
        <w:rPr>
          <w:rFonts w:asciiTheme="majorHAnsi" w:hAnsiTheme="majorHAnsi"/>
          <w:sz w:val="22"/>
          <w:szCs w:val="22"/>
        </w:rPr>
        <w:t>U izvještajnom razdoblju Gradska knjižnica i čitaonica Pula nije se zaduživala ni na domaćem ni na stranom tržištu novca i kapitala.</w:t>
      </w:r>
    </w:p>
    <w:p w:rsidR="00040CB1" w:rsidRPr="00F00430" w:rsidRDefault="00040CB1" w:rsidP="00040CB1">
      <w:pPr>
        <w:jc w:val="both"/>
        <w:rPr>
          <w:rFonts w:asciiTheme="majorHAnsi" w:hAnsiTheme="majorHAnsi"/>
          <w:sz w:val="22"/>
          <w:szCs w:val="22"/>
        </w:rPr>
      </w:pPr>
    </w:p>
    <w:p w:rsidR="00040CB1" w:rsidRPr="00F00430" w:rsidRDefault="00040CB1" w:rsidP="00040CB1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F00430">
        <w:rPr>
          <w:rFonts w:asciiTheme="majorHAnsi" w:hAnsiTheme="majorHAnsi"/>
          <w:b/>
          <w:i/>
          <w:sz w:val="22"/>
          <w:szCs w:val="22"/>
        </w:rPr>
        <w:t>Izvještaj o danim zajmovima i potraživanjima po danim zajmovima.</w:t>
      </w:r>
    </w:p>
    <w:p w:rsidR="00040CB1" w:rsidRPr="00F00430" w:rsidRDefault="00040CB1" w:rsidP="00040CB1">
      <w:pPr>
        <w:jc w:val="both"/>
        <w:rPr>
          <w:rFonts w:asciiTheme="majorHAnsi" w:hAnsiTheme="majorHAnsi"/>
          <w:sz w:val="22"/>
          <w:szCs w:val="22"/>
        </w:rPr>
      </w:pPr>
    </w:p>
    <w:p w:rsidR="00861A78" w:rsidRPr="00F00430" w:rsidRDefault="00861A78" w:rsidP="00861A78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F00430">
        <w:rPr>
          <w:rFonts w:asciiTheme="majorHAnsi" w:hAnsiTheme="majorHAnsi"/>
          <w:sz w:val="22"/>
          <w:szCs w:val="22"/>
        </w:rPr>
        <w:t xml:space="preserve">U izvještajnom razdoblju Gradska knjižnica i čitaonica Pula nije </w:t>
      </w:r>
      <w:r w:rsidR="00FE1784" w:rsidRPr="00F00430">
        <w:rPr>
          <w:rFonts w:asciiTheme="majorHAnsi" w:hAnsiTheme="majorHAnsi"/>
          <w:sz w:val="22"/>
          <w:szCs w:val="22"/>
        </w:rPr>
        <w:t>davala zajmove ni primala pozajmice.</w:t>
      </w:r>
    </w:p>
    <w:p w:rsidR="0042219D" w:rsidRPr="00F00430" w:rsidRDefault="0042219D" w:rsidP="00040CB1">
      <w:pPr>
        <w:jc w:val="both"/>
        <w:rPr>
          <w:rFonts w:asciiTheme="majorHAnsi" w:hAnsiTheme="majorHAnsi"/>
          <w:sz w:val="22"/>
          <w:szCs w:val="22"/>
        </w:rPr>
      </w:pPr>
    </w:p>
    <w:p w:rsidR="00040CB1" w:rsidRPr="00F00430" w:rsidRDefault="00040CB1" w:rsidP="00040CB1">
      <w:pPr>
        <w:pStyle w:val="Odlomakpopisa"/>
        <w:ind w:left="0"/>
        <w:jc w:val="both"/>
        <w:rPr>
          <w:rFonts w:asciiTheme="majorHAnsi" w:hAnsiTheme="majorHAnsi"/>
          <w:b/>
          <w:i/>
          <w:sz w:val="22"/>
          <w:szCs w:val="22"/>
        </w:rPr>
      </w:pPr>
      <w:r w:rsidRPr="00F00430">
        <w:rPr>
          <w:rFonts w:asciiTheme="majorHAnsi" w:hAnsiTheme="majorHAnsi"/>
          <w:b/>
          <w:i/>
          <w:sz w:val="22"/>
          <w:szCs w:val="22"/>
        </w:rPr>
        <w:t>Izvještaj o stanju potraživanja i dospjelih obveza te o stanju potencijalnih obveza po sudskim sporovima.</w:t>
      </w:r>
    </w:p>
    <w:p w:rsidR="00040CB1" w:rsidRPr="00815995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FE1784" w:rsidRPr="007B53E5" w:rsidRDefault="00FE1784" w:rsidP="00FE1784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F00430">
        <w:rPr>
          <w:rFonts w:asciiTheme="majorHAnsi" w:hAnsiTheme="majorHAnsi"/>
          <w:sz w:val="22"/>
          <w:szCs w:val="22"/>
        </w:rPr>
        <w:t>Gradska knjižnica i čitaonica Pula na dan 30. lipnja 202</w:t>
      </w:r>
      <w:r w:rsidR="00F00430" w:rsidRPr="00F00430">
        <w:rPr>
          <w:rFonts w:asciiTheme="majorHAnsi" w:hAnsiTheme="majorHAnsi"/>
          <w:sz w:val="22"/>
          <w:szCs w:val="22"/>
        </w:rPr>
        <w:t>3</w:t>
      </w:r>
      <w:r w:rsidRPr="00F00430">
        <w:rPr>
          <w:rFonts w:asciiTheme="majorHAnsi" w:hAnsiTheme="majorHAnsi"/>
          <w:sz w:val="22"/>
          <w:szCs w:val="22"/>
        </w:rPr>
        <w:t xml:space="preserve">. </w:t>
      </w:r>
      <w:r w:rsidRPr="007B53E5">
        <w:rPr>
          <w:rFonts w:asciiTheme="majorHAnsi" w:hAnsiTheme="majorHAnsi"/>
          <w:sz w:val="22"/>
          <w:szCs w:val="22"/>
        </w:rPr>
        <w:t xml:space="preserve">iskazuje ukupna potraživanja u iznosu od </w:t>
      </w:r>
      <w:r w:rsidR="00474754" w:rsidRPr="007B53E5">
        <w:rPr>
          <w:rFonts w:asciiTheme="majorHAnsi" w:hAnsiTheme="majorHAnsi"/>
          <w:sz w:val="22"/>
          <w:szCs w:val="22"/>
        </w:rPr>
        <w:t>599.582,89 eura</w:t>
      </w:r>
      <w:r w:rsidRPr="007B53E5">
        <w:rPr>
          <w:rFonts w:asciiTheme="majorHAnsi" w:hAnsiTheme="majorHAnsi"/>
          <w:sz w:val="22"/>
          <w:szCs w:val="22"/>
        </w:rPr>
        <w:t xml:space="preserve"> koji se sastoje od:</w:t>
      </w:r>
    </w:p>
    <w:p w:rsidR="00FE1784" w:rsidRPr="007B53E5" w:rsidRDefault="00FE1784" w:rsidP="00FE1784">
      <w:pPr>
        <w:pStyle w:val="Odlomakpopis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7B53E5">
        <w:rPr>
          <w:rFonts w:asciiTheme="majorHAnsi" w:hAnsiTheme="majorHAnsi"/>
          <w:sz w:val="22"/>
          <w:szCs w:val="22"/>
        </w:rPr>
        <w:t xml:space="preserve">potraživanja za naknade koje se refundiraju (HZZO) u iznosu od </w:t>
      </w:r>
      <w:r w:rsidR="00474754" w:rsidRPr="007B53E5">
        <w:rPr>
          <w:rFonts w:asciiTheme="majorHAnsi" w:hAnsiTheme="majorHAnsi"/>
          <w:sz w:val="22"/>
          <w:szCs w:val="22"/>
        </w:rPr>
        <w:t>252,96 eura</w:t>
      </w:r>
      <w:r w:rsidRPr="007B53E5">
        <w:rPr>
          <w:rFonts w:asciiTheme="majorHAnsi" w:hAnsiTheme="majorHAnsi"/>
          <w:sz w:val="22"/>
          <w:szCs w:val="22"/>
        </w:rPr>
        <w:t>,</w:t>
      </w:r>
    </w:p>
    <w:p w:rsidR="00FE1784" w:rsidRPr="007B53E5" w:rsidRDefault="00FE1784" w:rsidP="00FE1784">
      <w:pPr>
        <w:pStyle w:val="Odlomakpopis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7B53E5">
        <w:rPr>
          <w:rFonts w:asciiTheme="majorHAnsi" w:hAnsiTheme="majorHAnsi"/>
          <w:sz w:val="22"/>
          <w:szCs w:val="22"/>
        </w:rPr>
        <w:t xml:space="preserve">potraživanja za pomoći proračunskim korisnicima iz proračuna koji im nije nadležan u iznosu od </w:t>
      </w:r>
      <w:r w:rsidR="00474754" w:rsidRPr="007B53E5">
        <w:rPr>
          <w:rFonts w:asciiTheme="majorHAnsi" w:hAnsiTheme="majorHAnsi"/>
          <w:sz w:val="22"/>
          <w:szCs w:val="22"/>
        </w:rPr>
        <w:t>114.371,38 eura</w:t>
      </w:r>
      <w:r w:rsidRPr="007B53E5">
        <w:rPr>
          <w:rFonts w:asciiTheme="majorHAnsi" w:hAnsiTheme="majorHAnsi"/>
          <w:sz w:val="22"/>
          <w:szCs w:val="22"/>
        </w:rPr>
        <w:t>,</w:t>
      </w:r>
    </w:p>
    <w:p w:rsidR="00FE1784" w:rsidRPr="007B53E5" w:rsidRDefault="00FE1784" w:rsidP="00FE1784">
      <w:pPr>
        <w:pStyle w:val="Odlomakpopis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7B53E5">
        <w:rPr>
          <w:rFonts w:asciiTheme="majorHAnsi" w:hAnsiTheme="majorHAnsi"/>
          <w:sz w:val="22"/>
          <w:szCs w:val="22"/>
        </w:rPr>
        <w:t xml:space="preserve">potraživanja za prihode po posebnim propisima u iznosu od </w:t>
      </w:r>
      <w:r w:rsidR="00474754" w:rsidRPr="007B53E5">
        <w:rPr>
          <w:rFonts w:asciiTheme="majorHAnsi" w:hAnsiTheme="majorHAnsi"/>
          <w:sz w:val="22"/>
          <w:szCs w:val="22"/>
        </w:rPr>
        <w:t>11.901,81 euro</w:t>
      </w:r>
      <w:r w:rsidRPr="007B53E5">
        <w:rPr>
          <w:rFonts w:asciiTheme="majorHAnsi" w:hAnsiTheme="majorHAnsi"/>
          <w:sz w:val="22"/>
          <w:szCs w:val="22"/>
        </w:rPr>
        <w:t xml:space="preserve"> te</w:t>
      </w:r>
    </w:p>
    <w:p w:rsidR="00FE1784" w:rsidRPr="007B53E5" w:rsidRDefault="00FE1784" w:rsidP="00FE1784">
      <w:pPr>
        <w:pStyle w:val="Odlomakpopis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7B53E5">
        <w:rPr>
          <w:rFonts w:asciiTheme="majorHAnsi" w:hAnsiTheme="majorHAnsi"/>
          <w:sz w:val="22"/>
          <w:szCs w:val="22"/>
        </w:rPr>
        <w:t xml:space="preserve">potraživanja za prihode proračunskih korisnika uplaćene u proračun u iznosu od </w:t>
      </w:r>
      <w:r w:rsidR="00474754" w:rsidRPr="007B53E5">
        <w:rPr>
          <w:rFonts w:asciiTheme="majorHAnsi" w:hAnsiTheme="majorHAnsi"/>
          <w:sz w:val="22"/>
          <w:szCs w:val="22"/>
        </w:rPr>
        <w:t>428.969,01 eura</w:t>
      </w:r>
      <w:r w:rsidRPr="007B53E5">
        <w:rPr>
          <w:rFonts w:asciiTheme="majorHAnsi" w:hAnsiTheme="majorHAnsi"/>
          <w:sz w:val="22"/>
          <w:szCs w:val="22"/>
        </w:rPr>
        <w:t>.</w:t>
      </w:r>
    </w:p>
    <w:p w:rsidR="00040CB1" w:rsidRDefault="00FE1784" w:rsidP="00FE1784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7B53E5">
        <w:rPr>
          <w:rFonts w:asciiTheme="majorHAnsi" w:hAnsiTheme="majorHAnsi"/>
          <w:sz w:val="22"/>
          <w:szCs w:val="22"/>
        </w:rPr>
        <w:t>Na kraju izvještajnog razdoblja Gradska knjižnica i čitaonica Pula nema dospjelih obveza kao</w:t>
      </w:r>
      <w:r w:rsidRPr="00F00430">
        <w:rPr>
          <w:rFonts w:asciiTheme="majorHAnsi" w:hAnsiTheme="majorHAnsi"/>
          <w:sz w:val="22"/>
          <w:szCs w:val="22"/>
        </w:rPr>
        <w:t xml:space="preserve"> ni potencijalnih obveza po sudskim sporovima.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474754" w:rsidRDefault="00474754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133ED7" w:rsidRDefault="00133ED7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522003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FE7AC3">
        <w:rPr>
          <w:rFonts w:asciiTheme="majorHAnsi" w:hAnsiTheme="majorHAnsi"/>
          <w:i/>
          <w:sz w:val="22"/>
          <w:szCs w:val="22"/>
        </w:rPr>
        <w:t>Voditelj računovodstveno-financijskih poslova</w:t>
      </w: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FE7AC3">
        <w:rPr>
          <w:rFonts w:asciiTheme="majorHAnsi" w:hAnsiTheme="majorHAnsi"/>
          <w:i/>
          <w:sz w:val="22"/>
          <w:szCs w:val="22"/>
        </w:rPr>
        <w:t>_________________________________________________</w:t>
      </w: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proofErr w:type="spellStart"/>
      <w:r w:rsidRPr="00FE7AC3">
        <w:rPr>
          <w:rFonts w:asciiTheme="majorHAnsi" w:hAnsiTheme="majorHAnsi"/>
          <w:i/>
          <w:sz w:val="22"/>
          <w:szCs w:val="22"/>
        </w:rPr>
        <w:t>Alessandro</w:t>
      </w:r>
      <w:proofErr w:type="spellEnd"/>
      <w:r w:rsidRPr="00FE7AC3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E7AC3">
        <w:rPr>
          <w:rFonts w:asciiTheme="majorHAnsi" w:hAnsiTheme="majorHAnsi"/>
          <w:i/>
          <w:sz w:val="22"/>
          <w:szCs w:val="22"/>
        </w:rPr>
        <w:t>Gasparini</w:t>
      </w:r>
      <w:proofErr w:type="spellEnd"/>
    </w:p>
    <w:p w:rsidR="00A81787" w:rsidRDefault="00A81787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A81787" w:rsidRDefault="00A81787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133ED7" w:rsidRDefault="00133ED7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A81787" w:rsidRDefault="00A81787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FE7AC3">
        <w:rPr>
          <w:rFonts w:asciiTheme="majorHAnsi" w:hAnsiTheme="majorHAnsi"/>
          <w:i/>
          <w:sz w:val="22"/>
          <w:szCs w:val="22"/>
        </w:rPr>
        <w:t>Ravnateljica</w:t>
      </w: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FE7AC3">
        <w:rPr>
          <w:rFonts w:asciiTheme="majorHAnsi" w:hAnsiTheme="majorHAnsi"/>
          <w:i/>
          <w:sz w:val="22"/>
          <w:szCs w:val="22"/>
        </w:rPr>
        <w:t>_________________________________________________</w:t>
      </w:r>
    </w:p>
    <w:p w:rsidR="00A81787" w:rsidRPr="00FE7AC3" w:rsidRDefault="00870ADA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proofErr w:type="spellStart"/>
      <w:r w:rsidRPr="00FE7AC3">
        <w:rPr>
          <w:rFonts w:asciiTheme="majorHAnsi" w:hAnsiTheme="majorHAnsi"/>
          <w:i/>
          <w:sz w:val="22"/>
          <w:szCs w:val="22"/>
        </w:rPr>
        <w:t>Nadia</w:t>
      </w:r>
      <w:proofErr w:type="spellEnd"/>
      <w:r w:rsidRPr="00FE7AC3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E7AC3">
        <w:rPr>
          <w:rFonts w:asciiTheme="majorHAnsi" w:hAnsiTheme="majorHAnsi"/>
          <w:i/>
          <w:sz w:val="22"/>
          <w:szCs w:val="22"/>
        </w:rPr>
        <w:t>Bužleta</w:t>
      </w:r>
      <w:proofErr w:type="spellEnd"/>
    </w:p>
    <w:sectPr w:rsidR="00A81787" w:rsidRPr="00FE7AC3" w:rsidSect="00D67F7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92" w:rsidRDefault="00163792">
      <w:r>
        <w:separator/>
      </w:r>
    </w:p>
  </w:endnote>
  <w:endnote w:type="continuationSeparator" w:id="0">
    <w:p w:rsidR="00163792" w:rsidRDefault="0016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lly">
    <w:altName w:val="Corbel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71" w:rsidRPr="00E04103" w:rsidRDefault="00D67F71" w:rsidP="004211E1">
    <w:pPr>
      <w:pStyle w:val="Podnoje"/>
      <w:rPr>
        <w:b/>
        <w:i/>
      </w:rPr>
    </w:pPr>
    <w:r>
      <w:rPr>
        <w:b/>
        <w:i/>
      </w:rPr>
      <w:tab/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92" w:rsidRDefault="00163792">
      <w:r>
        <w:separator/>
      </w:r>
    </w:p>
  </w:footnote>
  <w:footnote w:type="continuationSeparator" w:id="0">
    <w:p w:rsidR="00163792" w:rsidRDefault="0016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71" w:rsidRPr="009527EB" w:rsidRDefault="00D67F71" w:rsidP="00FB29C1">
    <w:pPr>
      <w:pStyle w:val="Zaglavlje"/>
      <w:tabs>
        <w:tab w:val="clear" w:pos="4536"/>
      </w:tabs>
      <w:ind w:left="3544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DA28BE" wp14:editId="5559D1B8">
          <wp:simplePos x="0" y="0"/>
          <wp:positionH relativeFrom="column">
            <wp:posOffset>-23495</wp:posOffset>
          </wp:positionH>
          <wp:positionV relativeFrom="paragraph">
            <wp:posOffset>-134620</wp:posOffset>
          </wp:positionV>
          <wp:extent cx="2019300" cy="1121864"/>
          <wp:effectExtent l="0" t="0" r="0" b="2540"/>
          <wp:wrapNone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1121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7EB">
      <w:rPr>
        <w:rFonts w:ascii="Dolly" w:hAnsi="Dolly" w:cs="Arial"/>
        <w:b/>
        <w:color w:val="E36C0A" w:themeColor="accent6" w:themeShade="BF"/>
        <w:sz w:val="22"/>
        <w:szCs w:val="22"/>
      </w:rPr>
      <w:t>|</w:t>
    </w:r>
    <w:r w:rsidRPr="009527EB">
      <w:rPr>
        <w:rFonts w:ascii="Dolly" w:hAnsi="Dolly"/>
        <w:sz w:val="22"/>
        <w:szCs w:val="22"/>
      </w:rPr>
      <w:t>Sv. Ivana 1/A, Pula</w:t>
    </w:r>
  </w:p>
  <w:p w:rsidR="00D67F71" w:rsidRPr="009527EB" w:rsidRDefault="00D67F71" w:rsidP="00FB29C1">
    <w:pPr>
      <w:autoSpaceDE w:val="0"/>
      <w:autoSpaceDN w:val="0"/>
      <w:adjustRightInd w:val="0"/>
      <w:rPr>
        <w:rFonts w:ascii="Dolly" w:hAnsi="Dolly" w:cs="MS Shell Dlg 2"/>
        <w:sz w:val="22"/>
        <w:szCs w:val="22"/>
      </w:rPr>
    </w:pP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color w:val="E36C0A" w:themeColor="accent6" w:themeShade="BF"/>
        <w:sz w:val="22"/>
        <w:szCs w:val="22"/>
      </w:rPr>
      <w:t>|</w:t>
    </w:r>
    <w:r w:rsidRPr="009527EB">
      <w:rPr>
        <w:rFonts w:ascii="Dolly" w:hAnsi="Dolly" w:cs="Arial"/>
        <w:sz w:val="22"/>
        <w:szCs w:val="22"/>
      </w:rPr>
      <w:t xml:space="preserve"> </w:t>
    </w:r>
    <w:r w:rsidRPr="009527EB">
      <w:rPr>
        <w:rFonts w:ascii="Dolly" w:hAnsi="Dolly"/>
        <w:sz w:val="22"/>
        <w:szCs w:val="22"/>
      </w:rPr>
      <w:t>OIB: 28668912722</w:t>
    </w:r>
  </w:p>
  <w:p w:rsidR="00D67F71" w:rsidRPr="009527EB" w:rsidRDefault="00D67F71" w:rsidP="00FB29C1">
    <w:pPr>
      <w:autoSpaceDE w:val="0"/>
      <w:autoSpaceDN w:val="0"/>
      <w:adjustRightInd w:val="0"/>
      <w:rPr>
        <w:rFonts w:ascii="Dolly" w:hAnsi="Dolly" w:cs="MS Shell Dlg 2"/>
        <w:sz w:val="22"/>
        <w:szCs w:val="22"/>
      </w:rPr>
    </w:pP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color w:val="E36C0A" w:themeColor="accent6" w:themeShade="BF"/>
        <w:sz w:val="22"/>
        <w:szCs w:val="22"/>
      </w:rPr>
      <w:t>|</w:t>
    </w:r>
    <w:r w:rsidRPr="009527EB">
      <w:rPr>
        <w:rFonts w:ascii="Dolly" w:hAnsi="Dolly" w:cs="Arial"/>
        <w:sz w:val="22"/>
        <w:szCs w:val="22"/>
      </w:rPr>
      <w:t xml:space="preserve"> </w:t>
    </w:r>
    <w:r w:rsidRPr="009527EB">
      <w:rPr>
        <w:rFonts w:ascii="Dolly" w:hAnsi="Dolly"/>
        <w:sz w:val="22"/>
        <w:szCs w:val="22"/>
      </w:rPr>
      <w:t>Telefon: 052/300-417</w:t>
    </w:r>
  </w:p>
  <w:p w:rsidR="00D67F71" w:rsidRPr="009527EB" w:rsidRDefault="00D67F71" w:rsidP="00FB29C1">
    <w:pPr>
      <w:autoSpaceDE w:val="0"/>
      <w:autoSpaceDN w:val="0"/>
      <w:adjustRightInd w:val="0"/>
      <w:rPr>
        <w:rFonts w:ascii="Dolly" w:hAnsi="Dolly" w:cs="MS Shell Dlg 2"/>
        <w:sz w:val="22"/>
        <w:szCs w:val="22"/>
      </w:rPr>
    </w:pP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color w:val="E36C0A" w:themeColor="accent6" w:themeShade="BF"/>
        <w:sz w:val="22"/>
        <w:szCs w:val="22"/>
      </w:rPr>
      <w:t>|</w:t>
    </w:r>
    <w:r w:rsidRPr="009527EB">
      <w:rPr>
        <w:rFonts w:ascii="Dolly" w:hAnsi="Dolly" w:cs="Arial"/>
        <w:sz w:val="22"/>
        <w:szCs w:val="22"/>
      </w:rPr>
      <w:t xml:space="preserve"> </w:t>
    </w:r>
    <w:proofErr w:type="spellStart"/>
    <w:r w:rsidRPr="009527EB">
      <w:rPr>
        <w:rFonts w:ascii="Dolly" w:hAnsi="Dolly"/>
        <w:sz w:val="22"/>
        <w:szCs w:val="22"/>
      </w:rPr>
      <w:t>Fax</w:t>
    </w:r>
    <w:proofErr w:type="spellEnd"/>
    <w:r w:rsidRPr="009527EB">
      <w:rPr>
        <w:rFonts w:ascii="Dolly" w:hAnsi="Dolly"/>
        <w:sz w:val="22"/>
        <w:szCs w:val="22"/>
      </w:rPr>
      <w:t>: 052/300-403</w:t>
    </w:r>
  </w:p>
  <w:p w:rsidR="00D67F71" w:rsidRPr="009527EB" w:rsidRDefault="00D67F71" w:rsidP="00FB29C1">
    <w:pPr>
      <w:autoSpaceDE w:val="0"/>
      <w:autoSpaceDN w:val="0"/>
      <w:adjustRightInd w:val="0"/>
      <w:rPr>
        <w:rFonts w:ascii="Dolly" w:hAnsi="Dolly" w:cs="MS Shell Dlg 2"/>
        <w:sz w:val="22"/>
        <w:szCs w:val="22"/>
      </w:rPr>
    </w:pP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color w:val="E36C0A" w:themeColor="accent6" w:themeShade="BF"/>
        <w:sz w:val="22"/>
        <w:szCs w:val="22"/>
      </w:rPr>
      <w:t>|</w:t>
    </w:r>
    <w:r w:rsidRPr="009527EB">
      <w:rPr>
        <w:rFonts w:ascii="Dolly" w:hAnsi="Dolly" w:cs="Arial"/>
        <w:sz w:val="22"/>
        <w:szCs w:val="22"/>
      </w:rPr>
      <w:t xml:space="preserve"> </w:t>
    </w:r>
    <w:r w:rsidRPr="009527EB">
      <w:rPr>
        <w:rFonts w:ascii="Dolly" w:hAnsi="Dolly"/>
        <w:sz w:val="22"/>
        <w:szCs w:val="22"/>
      </w:rPr>
      <w:t>e-mail: knjiznica.pula@gkc-pula.hr</w:t>
    </w:r>
  </w:p>
  <w:p w:rsidR="00D67F71" w:rsidRDefault="00D67F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E03"/>
    <w:multiLevelType w:val="hybridMultilevel"/>
    <w:tmpl w:val="199007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6C54FF"/>
    <w:multiLevelType w:val="hybridMultilevel"/>
    <w:tmpl w:val="17E06C38"/>
    <w:lvl w:ilvl="0" w:tplc="68C84F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AA"/>
    <w:multiLevelType w:val="hybridMultilevel"/>
    <w:tmpl w:val="EE3C3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737F"/>
    <w:multiLevelType w:val="hybridMultilevel"/>
    <w:tmpl w:val="36E08830"/>
    <w:lvl w:ilvl="0" w:tplc="B9EC34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15427E"/>
    <w:multiLevelType w:val="hybridMultilevel"/>
    <w:tmpl w:val="113C7914"/>
    <w:lvl w:ilvl="0" w:tplc="6CAC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C3C14"/>
    <w:multiLevelType w:val="hybridMultilevel"/>
    <w:tmpl w:val="28DCD748"/>
    <w:lvl w:ilvl="0" w:tplc="68C84F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53494"/>
    <w:multiLevelType w:val="hybridMultilevel"/>
    <w:tmpl w:val="89667F0A"/>
    <w:lvl w:ilvl="0" w:tplc="68C84F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72D49"/>
    <w:multiLevelType w:val="hybridMultilevel"/>
    <w:tmpl w:val="567A0A3E"/>
    <w:lvl w:ilvl="0" w:tplc="FA261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23B07"/>
    <w:multiLevelType w:val="hybridMultilevel"/>
    <w:tmpl w:val="6E9E1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F7911"/>
    <w:multiLevelType w:val="hybridMultilevel"/>
    <w:tmpl w:val="C6AC5B2E"/>
    <w:lvl w:ilvl="0" w:tplc="68C84F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F75FE"/>
    <w:multiLevelType w:val="hybridMultilevel"/>
    <w:tmpl w:val="1EF06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C1"/>
    <w:rsid w:val="00000A95"/>
    <w:rsid w:val="00013C94"/>
    <w:rsid w:val="00015E54"/>
    <w:rsid w:val="00021C98"/>
    <w:rsid w:val="00037CBF"/>
    <w:rsid w:val="00040CB1"/>
    <w:rsid w:val="00045DA5"/>
    <w:rsid w:val="00052106"/>
    <w:rsid w:val="00055ADE"/>
    <w:rsid w:val="00064427"/>
    <w:rsid w:val="00091040"/>
    <w:rsid w:val="000A2615"/>
    <w:rsid w:val="000D0B0A"/>
    <w:rsid w:val="000F5597"/>
    <w:rsid w:val="00133ED7"/>
    <w:rsid w:val="00151BF0"/>
    <w:rsid w:val="00151F76"/>
    <w:rsid w:val="00163792"/>
    <w:rsid w:val="00164BF1"/>
    <w:rsid w:val="001672B7"/>
    <w:rsid w:val="00173E1D"/>
    <w:rsid w:val="001B7725"/>
    <w:rsid w:val="001C5A39"/>
    <w:rsid w:val="001C6245"/>
    <w:rsid w:val="001C79A4"/>
    <w:rsid w:val="001D4D88"/>
    <w:rsid w:val="001D7BAF"/>
    <w:rsid w:val="001F16EF"/>
    <w:rsid w:val="00202178"/>
    <w:rsid w:val="00220B24"/>
    <w:rsid w:val="00242D0C"/>
    <w:rsid w:val="00266318"/>
    <w:rsid w:val="002909AC"/>
    <w:rsid w:val="002A21B7"/>
    <w:rsid w:val="002C536F"/>
    <w:rsid w:val="002C6008"/>
    <w:rsid w:val="002C7608"/>
    <w:rsid w:val="002C77BE"/>
    <w:rsid w:val="003105AC"/>
    <w:rsid w:val="00312379"/>
    <w:rsid w:val="00316194"/>
    <w:rsid w:val="00323DEC"/>
    <w:rsid w:val="00331C94"/>
    <w:rsid w:val="0034399A"/>
    <w:rsid w:val="003463DF"/>
    <w:rsid w:val="00357C91"/>
    <w:rsid w:val="003738AC"/>
    <w:rsid w:val="0037759D"/>
    <w:rsid w:val="00385F17"/>
    <w:rsid w:val="003A3CE8"/>
    <w:rsid w:val="003D6819"/>
    <w:rsid w:val="003E0ABB"/>
    <w:rsid w:val="003E315E"/>
    <w:rsid w:val="00417896"/>
    <w:rsid w:val="004211E1"/>
    <w:rsid w:val="0042219D"/>
    <w:rsid w:val="00437FB7"/>
    <w:rsid w:val="00450B74"/>
    <w:rsid w:val="00451B0D"/>
    <w:rsid w:val="0045284C"/>
    <w:rsid w:val="004531A8"/>
    <w:rsid w:val="004629E7"/>
    <w:rsid w:val="004670CB"/>
    <w:rsid w:val="00474754"/>
    <w:rsid w:val="004820D3"/>
    <w:rsid w:val="00482C13"/>
    <w:rsid w:val="004A4E1E"/>
    <w:rsid w:val="004B1652"/>
    <w:rsid w:val="004B1AF8"/>
    <w:rsid w:val="004C524F"/>
    <w:rsid w:val="004D5E25"/>
    <w:rsid w:val="004E2E83"/>
    <w:rsid w:val="004E7B02"/>
    <w:rsid w:val="00501A65"/>
    <w:rsid w:val="00501D5C"/>
    <w:rsid w:val="00502B30"/>
    <w:rsid w:val="00516B1A"/>
    <w:rsid w:val="00522003"/>
    <w:rsid w:val="005229BC"/>
    <w:rsid w:val="0054399C"/>
    <w:rsid w:val="00557745"/>
    <w:rsid w:val="00572E7A"/>
    <w:rsid w:val="005A21EF"/>
    <w:rsid w:val="005B14CA"/>
    <w:rsid w:val="005B79CF"/>
    <w:rsid w:val="005C6DA3"/>
    <w:rsid w:val="005E6DAC"/>
    <w:rsid w:val="00611632"/>
    <w:rsid w:val="00647A1F"/>
    <w:rsid w:val="00686F3A"/>
    <w:rsid w:val="00693CCE"/>
    <w:rsid w:val="006C07F0"/>
    <w:rsid w:val="006F3CFE"/>
    <w:rsid w:val="007115F7"/>
    <w:rsid w:val="00735157"/>
    <w:rsid w:val="00746678"/>
    <w:rsid w:val="007521FB"/>
    <w:rsid w:val="00757AFF"/>
    <w:rsid w:val="0076670F"/>
    <w:rsid w:val="007A2B53"/>
    <w:rsid w:val="007B53E5"/>
    <w:rsid w:val="007C3028"/>
    <w:rsid w:val="007C4C03"/>
    <w:rsid w:val="007D3683"/>
    <w:rsid w:val="007D5A81"/>
    <w:rsid w:val="007E4DAA"/>
    <w:rsid w:val="00806773"/>
    <w:rsid w:val="00807EF7"/>
    <w:rsid w:val="008158BC"/>
    <w:rsid w:val="00815995"/>
    <w:rsid w:val="008214D6"/>
    <w:rsid w:val="008227FD"/>
    <w:rsid w:val="008279A1"/>
    <w:rsid w:val="00831603"/>
    <w:rsid w:val="00834A79"/>
    <w:rsid w:val="008555EC"/>
    <w:rsid w:val="00861A78"/>
    <w:rsid w:val="00866509"/>
    <w:rsid w:val="00870ADA"/>
    <w:rsid w:val="0087520C"/>
    <w:rsid w:val="00880318"/>
    <w:rsid w:val="008942FB"/>
    <w:rsid w:val="008A5434"/>
    <w:rsid w:val="008A69FF"/>
    <w:rsid w:val="008B47F7"/>
    <w:rsid w:val="008C3A9A"/>
    <w:rsid w:val="008C7FE9"/>
    <w:rsid w:val="008F1621"/>
    <w:rsid w:val="008F376B"/>
    <w:rsid w:val="00915082"/>
    <w:rsid w:val="0093114A"/>
    <w:rsid w:val="00941989"/>
    <w:rsid w:val="00963253"/>
    <w:rsid w:val="009639E9"/>
    <w:rsid w:val="00967B85"/>
    <w:rsid w:val="00975C21"/>
    <w:rsid w:val="00976E0C"/>
    <w:rsid w:val="00981107"/>
    <w:rsid w:val="009B6DE1"/>
    <w:rsid w:val="009C2E36"/>
    <w:rsid w:val="009E0150"/>
    <w:rsid w:val="009E132A"/>
    <w:rsid w:val="009F048C"/>
    <w:rsid w:val="009F173C"/>
    <w:rsid w:val="009F2A71"/>
    <w:rsid w:val="009F370D"/>
    <w:rsid w:val="009F76B9"/>
    <w:rsid w:val="00A11BEF"/>
    <w:rsid w:val="00A25545"/>
    <w:rsid w:val="00A41764"/>
    <w:rsid w:val="00A44EE5"/>
    <w:rsid w:val="00A51B5A"/>
    <w:rsid w:val="00A60070"/>
    <w:rsid w:val="00A81787"/>
    <w:rsid w:val="00AA1C65"/>
    <w:rsid w:val="00AB2F7F"/>
    <w:rsid w:val="00AD4CFC"/>
    <w:rsid w:val="00AE1C7E"/>
    <w:rsid w:val="00B11893"/>
    <w:rsid w:val="00B2478D"/>
    <w:rsid w:val="00B33FB6"/>
    <w:rsid w:val="00B53BC8"/>
    <w:rsid w:val="00B87659"/>
    <w:rsid w:val="00B91A0C"/>
    <w:rsid w:val="00BA3BC3"/>
    <w:rsid w:val="00BB5A44"/>
    <w:rsid w:val="00BF1169"/>
    <w:rsid w:val="00BF467F"/>
    <w:rsid w:val="00C24C00"/>
    <w:rsid w:val="00C25642"/>
    <w:rsid w:val="00C26D64"/>
    <w:rsid w:val="00C2752A"/>
    <w:rsid w:val="00C34897"/>
    <w:rsid w:val="00C4790F"/>
    <w:rsid w:val="00C5119A"/>
    <w:rsid w:val="00C54DF0"/>
    <w:rsid w:val="00C9577C"/>
    <w:rsid w:val="00CA1229"/>
    <w:rsid w:val="00CA1DDE"/>
    <w:rsid w:val="00CA4D79"/>
    <w:rsid w:val="00CA7EE4"/>
    <w:rsid w:val="00CB0B6B"/>
    <w:rsid w:val="00CB0FBB"/>
    <w:rsid w:val="00CB7476"/>
    <w:rsid w:val="00D22723"/>
    <w:rsid w:val="00D33080"/>
    <w:rsid w:val="00D35E52"/>
    <w:rsid w:val="00D439B4"/>
    <w:rsid w:val="00D5131D"/>
    <w:rsid w:val="00D523B5"/>
    <w:rsid w:val="00D61457"/>
    <w:rsid w:val="00D67F71"/>
    <w:rsid w:val="00D710F3"/>
    <w:rsid w:val="00D71536"/>
    <w:rsid w:val="00D97DF8"/>
    <w:rsid w:val="00DA3AE8"/>
    <w:rsid w:val="00DB050A"/>
    <w:rsid w:val="00DC463E"/>
    <w:rsid w:val="00DE387E"/>
    <w:rsid w:val="00DE4C0F"/>
    <w:rsid w:val="00DE579A"/>
    <w:rsid w:val="00E01F82"/>
    <w:rsid w:val="00E04103"/>
    <w:rsid w:val="00E07897"/>
    <w:rsid w:val="00E21F2E"/>
    <w:rsid w:val="00E62137"/>
    <w:rsid w:val="00E62DAF"/>
    <w:rsid w:val="00E974B1"/>
    <w:rsid w:val="00EA5925"/>
    <w:rsid w:val="00ED33EC"/>
    <w:rsid w:val="00ED5731"/>
    <w:rsid w:val="00EF3A4E"/>
    <w:rsid w:val="00F00430"/>
    <w:rsid w:val="00F45C58"/>
    <w:rsid w:val="00F511D4"/>
    <w:rsid w:val="00F56768"/>
    <w:rsid w:val="00F703D6"/>
    <w:rsid w:val="00F90A2E"/>
    <w:rsid w:val="00F9574E"/>
    <w:rsid w:val="00FA3031"/>
    <w:rsid w:val="00FB1E60"/>
    <w:rsid w:val="00FB29C1"/>
    <w:rsid w:val="00FE1784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31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220B24"/>
    <w:rPr>
      <w:sz w:val="20"/>
      <w:szCs w:val="20"/>
    </w:rPr>
  </w:style>
  <w:style w:type="character" w:styleId="Referencafusnote">
    <w:name w:val="footnote reference"/>
    <w:basedOn w:val="Zadanifontodlomka"/>
    <w:semiHidden/>
    <w:rsid w:val="00220B24"/>
    <w:rPr>
      <w:vertAlign w:val="superscript"/>
    </w:rPr>
  </w:style>
  <w:style w:type="paragraph" w:styleId="Zaglavlje">
    <w:name w:val="header"/>
    <w:basedOn w:val="Normal"/>
    <w:rsid w:val="00220B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20B2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26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2D0C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07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07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31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220B24"/>
    <w:rPr>
      <w:sz w:val="20"/>
      <w:szCs w:val="20"/>
    </w:rPr>
  </w:style>
  <w:style w:type="character" w:styleId="Referencafusnote">
    <w:name w:val="footnote reference"/>
    <w:basedOn w:val="Zadanifontodlomka"/>
    <w:semiHidden/>
    <w:rsid w:val="00220B24"/>
    <w:rPr>
      <w:vertAlign w:val="superscript"/>
    </w:rPr>
  </w:style>
  <w:style w:type="paragraph" w:styleId="Zaglavlje">
    <w:name w:val="header"/>
    <w:basedOn w:val="Normal"/>
    <w:rsid w:val="00220B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20B2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26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2D0C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07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0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\Desktop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8CF8-F400-4F3C-AC06-DFC0F05F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848</TotalTime>
  <Pages>21</Pages>
  <Words>9132</Words>
  <Characters>52057</Characters>
  <Application>Microsoft Office Word</Application>
  <DocSecurity>0</DocSecurity>
  <Lines>433</Lines>
  <Paragraphs>122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01-268/1-2009</vt:lpstr>
    </vt:vector>
  </TitlesOfParts>
  <Company>RH-TDU</Company>
  <LinksUpToDate>false</LinksUpToDate>
  <CharactersWithSpaces>61067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01-268/1-2009</dc:title>
  <dc:creator>EU</dc:creator>
  <cp:lastModifiedBy>Admin</cp:lastModifiedBy>
  <cp:revision>94</cp:revision>
  <cp:lastPrinted>2022-07-18T09:12:00Z</cp:lastPrinted>
  <dcterms:created xsi:type="dcterms:W3CDTF">2015-01-23T09:50:00Z</dcterms:created>
  <dcterms:modified xsi:type="dcterms:W3CDTF">2024-02-12T12:16:00Z</dcterms:modified>
</cp:coreProperties>
</file>